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4F5AE" w14:textId="77777777" w:rsidR="007D294A" w:rsidRPr="008A0B96" w:rsidRDefault="007D294A" w:rsidP="00602514">
      <w:pPr>
        <w:spacing w:after="0"/>
        <w:rPr>
          <w:rFonts w:ascii="Times New Roman" w:hAnsi="Times New Roman"/>
          <w:b/>
          <w:bCs/>
          <w:sz w:val="24"/>
          <w:szCs w:val="24"/>
          <w:lang w:val="sq-AL"/>
        </w:rPr>
      </w:pPr>
    </w:p>
    <w:p w14:paraId="2CD4A3B2" w14:textId="77777777" w:rsidR="007D294A" w:rsidRPr="008A0B96" w:rsidRDefault="007D294A" w:rsidP="007D294A">
      <w:pPr>
        <w:widowControl w:val="0"/>
        <w:autoSpaceDE w:val="0"/>
        <w:autoSpaceDN w:val="0"/>
        <w:ind w:right="-46"/>
        <w:jc w:val="center"/>
        <w:outlineLvl w:val="0"/>
        <w:rPr>
          <w:rFonts w:ascii="Times New Roman" w:hAnsi="Times New Roman"/>
          <w:b/>
          <w:bCs/>
          <w:sz w:val="24"/>
          <w:szCs w:val="24"/>
          <w:lang w:val="sq-AL"/>
        </w:rPr>
      </w:pPr>
      <w:r w:rsidRPr="008A0B96">
        <w:rPr>
          <w:rFonts w:ascii="Times New Roman" w:hAnsi="Times New Roman"/>
          <w:b/>
          <w:bCs/>
          <w:sz w:val="24"/>
          <w:szCs w:val="24"/>
          <w:lang w:val="sq-AL"/>
        </w:rPr>
        <w:t>UDHËZUES I THIRRJES PËR MBËSHTETJE FINANCIARE ME FONDE PUBLIKE PËR PROJEKT-PROPOZIME PËR:</w:t>
      </w:r>
    </w:p>
    <w:p w14:paraId="7498A5BF" w14:textId="36B205C9" w:rsidR="007D294A" w:rsidRPr="008A0B96" w:rsidRDefault="007D294A" w:rsidP="007D294A">
      <w:pPr>
        <w:widowControl w:val="0"/>
        <w:autoSpaceDE w:val="0"/>
        <w:autoSpaceDN w:val="0"/>
        <w:ind w:right="-46"/>
        <w:jc w:val="center"/>
        <w:outlineLvl w:val="0"/>
        <w:rPr>
          <w:rFonts w:ascii="Times New Roman" w:hAnsi="Times New Roman"/>
          <w:b/>
          <w:bCs/>
          <w:sz w:val="24"/>
          <w:szCs w:val="24"/>
          <w:lang w:val="sq-AL"/>
        </w:rPr>
      </w:pPr>
      <w:r w:rsidRPr="008A0B96">
        <w:rPr>
          <w:rFonts w:ascii="Times New Roman" w:hAnsi="Times New Roman"/>
          <w:b/>
          <w:bCs/>
          <w:sz w:val="24"/>
          <w:szCs w:val="24"/>
          <w:lang w:val="sq-AL"/>
        </w:rPr>
        <w:t>“MBËSHTETJE E PROGRAMEVE KULTURORE TË ORGANIZATAVE</w:t>
      </w:r>
      <w:r w:rsidR="00D53BE7" w:rsidRPr="008A0B96">
        <w:rPr>
          <w:rFonts w:ascii="Times New Roman" w:hAnsi="Times New Roman"/>
          <w:b/>
          <w:bCs/>
          <w:sz w:val="24"/>
          <w:szCs w:val="24"/>
          <w:lang w:val="sq-AL"/>
        </w:rPr>
        <w:t>”</w:t>
      </w:r>
    </w:p>
    <w:p w14:paraId="1F1B9889" w14:textId="77777777" w:rsidR="007D294A" w:rsidRPr="008A0B96" w:rsidRDefault="007D294A" w:rsidP="007D294A">
      <w:pPr>
        <w:pStyle w:val="BodyText"/>
        <w:spacing w:before="1" w:line="276" w:lineRule="auto"/>
        <w:ind w:right="295"/>
        <w:jc w:val="both"/>
      </w:pPr>
      <w:r w:rsidRPr="008A0B96">
        <w:t>Ministria e Turizmit, Kulturës dhe Sportit (MTKS) ofron mundësinë e mbështetjes financiare për programet vjetore të organizatave kulturore, duke synuar forcimin dhe zhvillimin e veprimtarive që kontribuojnë në promovimin e kulturës, artit dhe trashëgimisë kulturore në Shqipëri. Kjo mbështetje fokusohet në organizatat jofitimprurëse që janë të regjistruara në Republikën e Shqipërisë dhe veprojnë në fushën e artit dhe trashëgimisë kulturore, duke i mundësuar atyre të realizojnë projekte që kontribuojnë në zhvillimin e skenës së pavarur kulturore dhe forcimin e kapaciteteve të tyre.</w:t>
      </w:r>
    </w:p>
    <w:p w14:paraId="00B774E6" w14:textId="77777777" w:rsidR="007D294A" w:rsidRPr="008A0B96" w:rsidRDefault="007D294A" w:rsidP="007D294A">
      <w:pPr>
        <w:widowControl w:val="0"/>
        <w:autoSpaceDE w:val="0"/>
        <w:autoSpaceDN w:val="0"/>
        <w:ind w:right="299"/>
        <w:jc w:val="both"/>
        <w:rPr>
          <w:rFonts w:ascii="Times New Roman" w:hAnsi="Times New Roman"/>
          <w:sz w:val="24"/>
          <w:szCs w:val="24"/>
          <w:lang w:val="sq-AL"/>
        </w:rPr>
      </w:pPr>
    </w:p>
    <w:p w14:paraId="72073356" w14:textId="3958D4B6" w:rsidR="007D294A" w:rsidRPr="008A0B96" w:rsidRDefault="007D294A" w:rsidP="007D294A">
      <w:pPr>
        <w:pStyle w:val="Heading1"/>
        <w:numPr>
          <w:ilvl w:val="0"/>
          <w:numId w:val="35"/>
        </w:numPr>
        <w:tabs>
          <w:tab w:val="num" w:pos="360"/>
          <w:tab w:val="left" w:pos="542"/>
        </w:tabs>
        <w:spacing w:before="1"/>
        <w:ind w:left="115" w:right="760" w:firstLine="0"/>
        <w:jc w:val="both"/>
        <w:rPr>
          <w:rFonts w:ascii="Times New Roman" w:hAnsi="Times New Roman" w:cs="Times New Roman"/>
          <w:b/>
          <w:bCs/>
          <w:color w:val="auto"/>
          <w:sz w:val="24"/>
          <w:szCs w:val="24"/>
          <w:lang w:val="sq-AL"/>
        </w:rPr>
      </w:pPr>
      <w:bookmarkStart w:id="0" w:name="1._SYNIMI_I_PËRGJITHSHËM_I_THIRRJES_PUBL"/>
      <w:bookmarkEnd w:id="0"/>
      <w:r w:rsidRPr="008A0B96">
        <w:rPr>
          <w:rFonts w:ascii="Times New Roman" w:hAnsi="Times New Roman" w:cs="Times New Roman"/>
          <w:b/>
          <w:bCs/>
          <w:color w:val="auto"/>
          <w:position w:val="1"/>
          <w:sz w:val="24"/>
          <w:szCs w:val="24"/>
          <w:lang w:val="sq-AL"/>
        </w:rPr>
        <w:t>QËLLIMI I</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PËRGJITHSHËM</w:t>
      </w:r>
      <w:r w:rsidRPr="008A0B96">
        <w:rPr>
          <w:rFonts w:ascii="Times New Roman" w:hAnsi="Times New Roman" w:cs="Times New Roman"/>
          <w:b/>
          <w:bCs/>
          <w:color w:val="auto"/>
          <w:spacing w:val="-2"/>
          <w:position w:val="1"/>
          <w:sz w:val="24"/>
          <w:szCs w:val="24"/>
          <w:lang w:val="sq-AL"/>
        </w:rPr>
        <w:t xml:space="preserve"> </w:t>
      </w:r>
      <w:r w:rsidRPr="008A0B96">
        <w:rPr>
          <w:rFonts w:ascii="Times New Roman" w:hAnsi="Times New Roman" w:cs="Times New Roman"/>
          <w:b/>
          <w:bCs/>
          <w:color w:val="auto"/>
          <w:position w:val="1"/>
          <w:sz w:val="24"/>
          <w:szCs w:val="24"/>
          <w:lang w:val="sq-AL"/>
        </w:rPr>
        <w:t>I</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THIRRJES</w:t>
      </w:r>
      <w:r w:rsidRPr="008A0B96">
        <w:rPr>
          <w:rFonts w:ascii="Times New Roman" w:hAnsi="Times New Roman" w:cs="Times New Roman"/>
          <w:b/>
          <w:bCs/>
          <w:color w:val="auto"/>
          <w:spacing w:val="-5"/>
          <w:position w:val="1"/>
          <w:sz w:val="24"/>
          <w:szCs w:val="24"/>
          <w:lang w:val="sq-AL"/>
        </w:rPr>
        <w:t xml:space="preserve"> </w:t>
      </w:r>
      <w:r w:rsidRPr="008A0B96">
        <w:rPr>
          <w:rFonts w:ascii="Times New Roman" w:hAnsi="Times New Roman" w:cs="Times New Roman"/>
          <w:b/>
          <w:bCs/>
          <w:color w:val="auto"/>
          <w:position w:val="1"/>
          <w:sz w:val="24"/>
          <w:szCs w:val="24"/>
          <w:lang w:val="sq-AL"/>
        </w:rPr>
        <w:t>PUBLIKE</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PËR</w:t>
      </w:r>
      <w:r w:rsidRPr="008A0B96">
        <w:rPr>
          <w:rFonts w:ascii="Times New Roman" w:hAnsi="Times New Roman" w:cs="Times New Roman"/>
          <w:b/>
          <w:bCs/>
          <w:color w:val="auto"/>
          <w:spacing w:val="-5"/>
          <w:position w:val="1"/>
          <w:sz w:val="24"/>
          <w:szCs w:val="24"/>
          <w:lang w:val="sq-AL"/>
        </w:rPr>
        <w:t xml:space="preserve"> </w:t>
      </w:r>
      <w:r w:rsidRPr="008A0B96">
        <w:rPr>
          <w:rFonts w:ascii="Times New Roman" w:hAnsi="Times New Roman" w:cs="Times New Roman"/>
          <w:b/>
          <w:bCs/>
          <w:color w:val="auto"/>
          <w:position w:val="1"/>
          <w:sz w:val="24"/>
          <w:szCs w:val="24"/>
          <w:lang w:val="sq-AL"/>
        </w:rPr>
        <w:t>PROJEKT</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 xml:space="preserve">PROPOZIME </w:t>
      </w:r>
      <w:r w:rsidRPr="008A0B96">
        <w:rPr>
          <w:rFonts w:ascii="Times New Roman" w:hAnsi="Times New Roman" w:cs="Times New Roman"/>
          <w:b/>
          <w:bCs/>
          <w:color w:val="auto"/>
          <w:sz w:val="24"/>
          <w:szCs w:val="24"/>
          <w:lang w:val="sq-AL"/>
        </w:rPr>
        <w:t>DHE PRIORITETET</w:t>
      </w:r>
    </w:p>
    <w:p w14:paraId="313D26BC" w14:textId="77777777" w:rsidR="007D294A" w:rsidRPr="008A0B96" w:rsidRDefault="007D294A" w:rsidP="007D294A">
      <w:pPr>
        <w:rPr>
          <w:lang w:val="sq-AL"/>
        </w:rPr>
      </w:pPr>
    </w:p>
    <w:p w14:paraId="6547A3CA" w14:textId="77777777" w:rsidR="007D294A" w:rsidRPr="008A0B96" w:rsidRDefault="007D294A" w:rsidP="007D294A">
      <w:pPr>
        <w:pStyle w:val="BodyText"/>
        <w:spacing w:line="276" w:lineRule="auto"/>
        <w:ind w:right="120"/>
        <w:jc w:val="both"/>
      </w:pPr>
      <w:r w:rsidRPr="008A0B96">
        <w:rPr>
          <w:b/>
        </w:rPr>
        <w:t xml:space="preserve">Ministria e Turizmit, Kulturës dhe </w:t>
      </w:r>
      <w:bookmarkStart w:id="1" w:name="Qeveria_e_Shqipërisë_e_shikon_situatën_m"/>
      <w:bookmarkEnd w:id="1"/>
      <w:r w:rsidRPr="008A0B96">
        <w:rPr>
          <w:b/>
        </w:rPr>
        <w:t xml:space="preserve">Sportit </w:t>
      </w:r>
      <w:r w:rsidRPr="008A0B96">
        <w:t>në mbështetje të Ligjit nr. 10 352, 18.11. 2010 “Për Artin dhe Kulturën”, i ndryshuar, do të mbështesë projekt-propozime të paraqitura nga organizata jofitimprurëse që ushtrojnë veprimtarinë në fushën e artit, kulturës dhe trashëgimisë kulturore brenda territorit të Republikës së Shqipërisë dhe përmbushin objektivat dhe qëllimet e kësaj ministrie.</w:t>
      </w:r>
    </w:p>
    <w:p w14:paraId="08637C67" w14:textId="77777777" w:rsidR="007D294A" w:rsidRPr="008A0B96" w:rsidRDefault="007D294A" w:rsidP="007D294A">
      <w:pPr>
        <w:pStyle w:val="BodyText"/>
        <w:spacing w:line="276" w:lineRule="auto"/>
        <w:ind w:right="120"/>
        <w:jc w:val="both"/>
      </w:pPr>
    </w:p>
    <w:p w14:paraId="6BA82886" w14:textId="77777777" w:rsidR="007D294A" w:rsidRPr="008A0B96" w:rsidRDefault="007D294A" w:rsidP="007D294A">
      <w:pPr>
        <w:pStyle w:val="BodyText"/>
        <w:spacing w:line="276" w:lineRule="auto"/>
        <w:ind w:right="120"/>
        <w:jc w:val="both"/>
        <w:rPr>
          <w:b/>
          <w:bCs/>
        </w:rPr>
      </w:pPr>
      <w:r w:rsidRPr="008A0B96">
        <w:rPr>
          <w:b/>
          <w:bCs/>
        </w:rPr>
        <w:t>PRIORITETET E THIRRJES PËR MBËSHTETJE FINANCIARE TË PROJEKT-PROPOZIMEVE PËR PËR “MBËSHTETJE E PROGRAMEVE KULTURORE TË ORGANIZATAVE”</w:t>
      </w:r>
    </w:p>
    <w:p w14:paraId="2D2783DC" w14:textId="77777777" w:rsidR="007D294A" w:rsidRPr="008A0B96" w:rsidRDefault="007D294A" w:rsidP="007D294A">
      <w:pPr>
        <w:pStyle w:val="BodyText"/>
        <w:spacing w:line="276" w:lineRule="auto"/>
        <w:ind w:right="120"/>
        <w:jc w:val="both"/>
      </w:pPr>
    </w:p>
    <w:p w14:paraId="5FFA470B"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Prioriteti 1:</w:t>
      </w: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Fuqizimi i rolit të skenës së pavarur kulturore</w:t>
      </w:r>
    </w:p>
    <w:p w14:paraId="1F844CB6"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Ky prioritet ka si synim mbështetjen e organizatave që kontribuojnë në forcimin dhe zhvillimin e skenës së pavarur kulturore. Organizatat që do të mbështeten do të krijojnë mundësi për angazhimin e artistëve të rinj dhe do të punojnë për të rritur qëndrueshmërinë e politikave kulturore, duke mundësuar një ambient më të hapur dhe dinamik për artin dhe kulturën. Ky prioritet fokusohet në:</w:t>
      </w:r>
    </w:p>
    <w:p w14:paraId="317FA22F" w14:textId="77777777" w:rsidR="007D294A" w:rsidRPr="008A0B96" w:rsidRDefault="007D294A" w:rsidP="007D294A">
      <w:pPr>
        <w:numPr>
          <w:ilvl w:val="0"/>
          <w:numId w:val="43"/>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Angazhimin e artistëve të rinj</w:t>
      </w:r>
      <w:r w:rsidRPr="008A0B96">
        <w:rPr>
          <w:rFonts w:ascii="Times New Roman" w:hAnsi="Times New Roman"/>
          <w:sz w:val="24"/>
          <w:szCs w:val="24"/>
          <w:lang w:val="sq-AL"/>
        </w:rPr>
        <w:t>: Krijimi i mundësive që artistët e rinj të ekspozojnë krijimtarinë e tyre në një mjedis të mbështetur dhe të motivuar.</w:t>
      </w:r>
    </w:p>
    <w:p w14:paraId="087DA42B" w14:textId="77777777" w:rsidR="007D294A" w:rsidRPr="008A0B96" w:rsidRDefault="007D294A" w:rsidP="007D294A">
      <w:pPr>
        <w:numPr>
          <w:ilvl w:val="0"/>
          <w:numId w:val="43"/>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Fuqizimin e skenës së pavarur</w:t>
      </w:r>
      <w:r w:rsidRPr="008A0B96">
        <w:rPr>
          <w:rFonts w:ascii="Times New Roman" w:hAnsi="Times New Roman"/>
          <w:sz w:val="24"/>
          <w:szCs w:val="24"/>
          <w:lang w:val="sq-AL"/>
        </w:rPr>
        <w:t xml:space="preserve">: Ofrimi i mundësive për zhvillimin e programeve artistike e kulturore që mbështesin diversitetin e skenës kulturore dhe artit të pavarur, me një qasje kërkimore e novatore. </w:t>
      </w:r>
    </w:p>
    <w:p w14:paraId="10E689A3" w14:textId="2EEA5B95" w:rsidR="007D294A" w:rsidRPr="008A0B96" w:rsidRDefault="007D294A" w:rsidP="007D294A">
      <w:pPr>
        <w:jc w:val="both"/>
        <w:rPr>
          <w:rFonts w:ascii="Times New Roman" w:hAnsi="Times New Roman"/>
          <w:sz w:val="24"/>
          <w:szCs w:val="24"/>
          <w:lang w:val="sq-AL"/>
        </w:rPr>
      </w:pPr>
      <w:r w:rsidRPr="008A0B96">
        <w:rPr>
          <w:rFonts w:ascii="Times New Roman" w:hAnsi="Times New Roman"/>
          <w:b/>
          <w:bCs/>
          <w:sz w:val="24"/>
          <w:szCs w:val="24"/>
          <w:lang w:val="sq-AL"/>
        </w:rPr>
        <w:lastRenderedPageBreak/>
        <w:t>Prioriteti 2: Zhvillimi i qëndrueshëm i projekteve kulturore</w:t>
      </w:r>
      <w:r w:rsidRPr="008A0B96">
        <w:rPr>
          <w:rFonts w:ascii="Times New Roman" w:hAnsi="Times New Roman"/>
          <w:sz w:val="24"/>
          <w:szCs w:val="24"/>
          <w:lang w:val="sq-AL"/>
        </w:rPr>
        <w:t xml:space="preserve">: </w:t>
      </w:r>
    </w:p>
    <w:p w14:paraId="2AC0FB02" w14:textId="6FC82404" w:rsidR="007D294A" w:rsidRPr="008A0B96" w:rsidRDefault="007D294A" w:rsidP="007D294A">
      <w:pPr>
        <w:jc w:val="both"/>
        <w:rPr>
          <w:rFonts w:ascii="Times New Roman" w:hAnsi="Times New Roman"/>
          <w:sz w:val="24"/>
          <w:szCs w:val="24"/>
          <w:lang w:val="sq-AL"/>
        </w:rPr>
      </w:pPr>
      <w:r w:rsidRPr="008A0B96">
        <w:rPr>
          <w:rFonts w:ascii="Times New Roman" w:hAnsi="Times New Roman"/>
          <w:sz w:val="24"/>
          <w:szCs w:val="24"/>
          <w:lang w:val="sq-AL"/>
        </w:rPr>
        <w:t xml:space="preserve">Inkurajimi i zhvillimit të projekteve që do të kontribuojnë në një skenë kulturore më të qëndrueshme dhe të hapur. Ky prioritet ka si qëllim inkurajimin dhe mbështetjen e projekteve që kontribuojnë në krijimin e një skene kulturore të qëndrueshme dhe të hapur. Projekti i zhvilluar duhet të ketë një ndikim të qëndrueshëm në mjedisin kulturor dhe të mundësojë përfshirjen e aktorëve të ndryshëm të skenës kulturore, duke kontribuar në zhvillimin afatgjatë të politikave dhe praktikave kulturore. </w:t>
      </w:r>
    </w:p>
    <w:p w14:paraId="2EE095B3" w14:textId="110FA378" w:rsidR="007D294A" w:rsidRPr="008A0B96" w:rsidRDefault="007D294A" w:rsidP="007D294A">
      <w:pPr>
        <w:jc w:val="both"/>
        <w:rPr>
          <w:rFonts w:ascii="Times New Roman" w:hAnsi="Times New Roman"/>
          <w:sz w:val="24"/>
          <w:szCs w:val="24"/>
          <w:lang w:val="sq-AL"/>
        </w:rPr>
      </w:pPr>
      <w:r w:rsidRPr="008A0B96">
        <w:rPr>
          <w:rFonts w:ascii="Times New Roman" w:hAnsi="Times New Roman"/>
          <w:sz w:val="24"/>
          <w:szCs w:val="24"/>
          <w:lang w:val="sq-AL"/>
        </w:rPr>
        <w:t>Ky prioritet përq</w:t>
      </w:r>
      <w:r w:rsidR="006C7B08">
        <w:rPr>
          <w:rFonts w:ascii="Times New Roman" w:hAnsi="Times New Roman"/>
          <w:sz w:val="24"/>
          <w:szCs w:val="24"/>
          <w:lang w:val="sq-AL"/>
        </w:rPr>
        <w:t>ë</w:t>
      </w:r>
      <w:r w:rsidRPr="008A0B96">
        <w:rPr>
          <w:rFonts w:ascii="Times New Roman" w:hAnsi="Times New Roman"/>
          <w:sz w:val="24"/>
          <w:szCs w:val="24"/>
          <w:lang w:val="sq-AL"/>
        </w:rPr>
        <w:t>ndrohet në:</w:t>
      </w:r>
    </w:p>
    <w:p w14:paraId="78DBBAD5" w14:textId="77777777" w:rsidR="007D294A" w:rsidRPr="008A0B96" w:rsidRDefault="007D294A" w:rsidP="007D294A">
      <w:pPr>
        <w:numPr>
          <w:ilvl w:val="0"/>
          <w:numId w:val="44"/>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Zhvillimin e projekteve me ndikim afatgjatë</w:t>
      </w:r>
      <w:r w:rsidRPr="008A0B96">
        <w:rPr>
          <w:rFonts w:ascii="Times New Roman" w:hAnsi="Times New Roman"/>
          <w:sz w:val="24"/>
          <w:szCs w:val="24"/>
          <w:lang w:val="sq-AL"/>
        </w:rPr>
        <w:t>: Mbështetje për krijimin e projekteve kulturore që jo vetëm që përfshijnë aktivitete të menjëhershme, por që gjithashtu mundësojnë zhvillim të vazhdueshëm dhe kontribuojnë në forcimin e skenës kulturore edhe pas përfundimit të financimit.</w:t>
      </w:r>
    </w:p>
    <w:p w14:paraId="209B702C" w14:textId="182CDBF2" w:rsidR="007D294A" w:rsidRPr="008A0B96" w:rsidRDefault="007D294A" w:rsidP="007D294A">
      <w:pPr>
        <w:numPr>
          <w:ilvl w:val="0"/>
          <w:numId w:val="44"/>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Krijimin e mundësive për pjesëmarrjen e aktorëve të ndryshëm</w:t>
      </w:r>
      <w:r w:rsidRPr="008A0B96">
        <w:rPr>
          <w:rFonts w:ascii="Times New Roman" w:hAnsi="Times New Roman"/>
          <w:sz w:val="24"/>
          <w:szCs w:val="24"/>
          <w:lang w:val="sq-AL"/>
        </w:rPr>
        <w:t xml:space="preserve">: Ofrimi i mundësive </w:t>
      </w:r>
      <w:r w:rsidR="0011254E">
        <w:rPr>
          <w:rFonts w:ascii="Times New Roman" w:hAnsi="Times New Roman"/>
          <w:sz w:val="24"/>
          <w:szCs w:val="24"/>
          <w:lang w:val="sq-AL"/>
        </w:rPr>
        <w:t xml:space="preserve">për </w:t>
      </w:r>
      <w:r w:rsidRPr="008A0B96">
        <w:rPr>
          <w:rFonts w:ascii="Times New Roman" w:hAnsi="Times New Roman"/>
          <w:sz w:val="24"/>
          <w:szCs w:val="24"/>
          <w:lang w:val="sq-AL"/>
        </w:rPr>
        <w:t xml:space="preserve">organizata dhe </w:t>
      </w:r>
      <w:r w:rsidR="006C7B08">
        <w:rPr>
          <w:rFonts w:ascii="Times New Roman" w:hAnsi="Times New Roman"/>
          <w:sz w:val="24"/>
          <w:szCs w:val="24"/>
          <w:lang w:val="sq-AL"/>
        </w:rPr>
        <w:t>persona fizikë,</w:t>
      </w:r>
      <w:r w:rsidRPr="008A0B96">
        <w:rPr>
          <w:rFonts w:ascii="Times New Roman" w:hAnsi="Times New Roman"/>
          <w:sz w:val="24"/>
          <w:szCs w:val="24"/>
          <w:lang w:val="sq-AL"/>
        </w:rPr>
        <w:t xml:space="preserve"> të përfshihen në projekte që stimulojnë bashkëpunimin dhe shkëmbimin ndërkulturor, duke e bërë skenën kulturore më të hapur dhe të pasur.</w:t>
      </w:r>
    </w:p>
    <w:p w14:paraId="062B05F4" w14:textId="77777777" w:rsidR="007D294A" w:rsidRPr="008A0B96" w:rsidRDefault="007D294A" w:rsidP="007D294A">
      <w:pPr>
        <w:numPr>
          <w:ilvl w:val="0"/>
          <w:numId w:val="44"/>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Inkurajimin e projekteve që ndihmojnë në zhvillimin e politikave kulturore</w:t>
      </w:r>
      <w:r w:rsidRPr="008A0B96">
        <w:rPr>
          <w:rFonts w:ascii="Times New Roman" w:hAnsi="Times New Roman"/>
          <w:sz w:val="24"/>
          <w:szCs w:val="24"/>
          <w:lang w:val="sq-AL"/>
        </w:rPr>
        <w:t>: Projektet duhet të kontribuojnë në forcimin e politikave dhe strategjive kulturore, të cilat mund të kenë ndikim pozitiv në zhvillimin e vazhdueshëm të artit dhe kulturës, duke u fokusuar gjithashtu në mbrojtjen dhe promovimin e trashëgimisë kulturore.</w:t>
      </w:r>
    </w:p>
    <w:p w14:paraId="3B901D6F" w14:textId="77777777" w:rsidR="007D294A" w:rsidRPr="008A0B96" w:rsidRDefault="007D294A" w:rsidP="007D294A">
      <w:pPr>
        <w:numPr>
          <w:ilvl w:val="0"/>
          <w:numId w:val="44"/>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Mbështetjen për projektet që promovojnë mjedise të qëndrueshme dhe të barabarta</w:t>
      </w:r>
      <w:r w:rsidRPr="008A0B96">
        <w:rPr>
          <w:rFonts w:ascii="Times New Roman" w:hAnsi="Times New Roman"/>
          <w:sz w:val="24"/>
          <w:szCs w:val="24"/>
          <w:lang w:val="sq-AL"/>
        </w:rPr>
        <w:t>: Prioritet do të jetë mbështetje për projekte që angazhojnë dhe krijojnë mundësi për grupe të margjinalizuara, si dhe për ata që nuk kanë mundësi të përfshihen lehtësisht në aktivitetet kulturore, duke u mundësuar atyre të kontribuojnë dhe të përfitojnë nga zhvillimet kulturore.</w:t>
      </w:r>
    </w:p>
    <w:p w14:paraId="4E4DDBB1" w14:textId="19495FBC" w:rsidR="007D294A" w:rsidRPr="008A0B96" w:rsidRDefault="007D294A" w:rsidP="007D294A">
      <w:pPr>
        <w:jc w:val="both"/>
        <w:rPr>
          <w:rFonts w:ascii="Times New Roman" w:hAnsi="Times New Roman"/>
          <w:b/>
          <w:bCs/>
          <w:sz w:val="24"/>
          <w:szCs w:val="24"/>
          <w:lang w:val="sq-AL"/>
        </w:rPr>
      </w:pPr>
      <w:r w:rsidRPr="008A0B96">
        <w:rPr>
          <w:rFonts w:ascii="Times New Roman" w:hAnsi="Times New Roman"/>
          <w:b/>
          <w:bCs/>
          <w:sz w:val="24"/>
          <w:szCs w:val="24"/>
          <w:lang w:val="sq-AL"/>
        </w:rPr>
        <w:t>Prioriteti 3: Rritja e cilësisë së krijimtarisë artistike</w:t>
      </w:r>
    </w:p>
    <w:p w14:paraId="1BF20027"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Ky prioritet fokusohet në mbështetje për organizatat dhe projektet që synojnë përmirësimin dhe rritjen e cilësisë së krijimtarisë artistike, me qëllim që të stimulohet zhvillimi i artit në mënyra inovative dhe me ndikim. Mbështetja financiare do të mundësojë realizimin e projekteve që sfidojnë kufijtë e artit tradicional, inkurajojnë eksperimentimin dhe ofrojnë mundësi për krijimin e punëve artistike me standarde të larta. Ky prioritet përqendrohet në:</w:t>
      </w:r>
    </w:p>
    <w:p w14:paraId="77E21230" w14:textId="5BFD76F2" w:rsidR="007D294A" w:rsidRPr="008A0B96" w:rsidRDefault="007D294A" w:rsidP="007D294A">
      <w:pPr>
        <w:numPr>
          <w:ilvl w:val="0"/>
          <w:numId w:val="45"/>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t>Përmirësimin e cilësisë artistike</w:t>
      </w:r>
      <w:r w:rsidRPr="008A0B96">
        <w:rPr>
          <w:rFonts w:ascii="Times New Roman" w:hAnsi="Times New Roman"/>
          <w:sz w:val="24"/>
          <w:szCs w:val="24"/>
          <w:lang w:val="sq-AL"/>
        </w:rPr>
        <w:t>: Ofrimi i mundësive që organizatat të zhvillojnë projekte të cilat përmirësojnë nivelin e cilësisë në krijimtari dhe performancë. Kjo mund të përfshijë zhvillimin e metodave të reja, përdorimin e teknologjive moderne dhe të sfiduarit të koncepteve tradicionale të të bërit art.</w:t>
      </w:r>
    </w:p>
    <w:p w14:paraId="1C122555" w14:textId="47A336C2" w:rsidR="007D294A" w:rsidRPr="008A0B96" w:rsidRDefault="007D294A" w:rsidP="007D294A">
      <w:pPr>
        <w:numPr>
          <w:ilvl w:val="0"/>
          <w:numId w:val="45"/>
        </w:numPr>
        <w:spacing w:after="160" w:line="259" w:lineRule="auto"/>
        <w:jc w:val="both"/>
        <w:rPr>
          <w:rFonts w:ascii="Times New Roman" w:hAnsi="Times New Roman"/>
          <w:sz w:val="24"/>
          <w:szCs w:val="24"/>
          <w:lang w:val="sq-AL"/>
        </w:rPr>
      </w:pPr>
      <w:r w:rsidRPr="008A0B96">
        <w:rPr>
          <w:rFonts w:ascii="Times New Roman" w:hAnsi="Times New Roman"/>
          <w:b/>
          <w:bCs/>
          <w:sz w:val="24"/>
          <w:szCs w:val="24"/>
          <w:lang w:val="sq-AL"/>
        </w:rPr>
        <w:lastRenderedPageBreak/>
        <w:t>Krijimin e mundësive për zhvillimin profesional të artistëve</w:t>
      </w:r>
      <w:r w:rsidRPr="008A0B96">
        <w:rPr>
          <w:rFonts w:ascii="Times New Roman" w:hAnsi="Times New Roman"/>
          <w:sz w:val="24"/>
          <w:szCs w:val="24"/>
          <w:lang w:val="sq-AL"/>
        </w:rPr>
        <w:t>: Mbështetje për aktivitete që ndihmojnë në zhvillimin e aftësive profesionale të artistëve, si trajnime, mentorim dhe mundësi për bashkëpunime ndërkombëtare, duke kontribuar në ngritjen e nivelit të krijimtarisë dhe cilësisë së artit.</w:t>
      </w:r>
    </w:p>
    <w:p w14:paraId="3B6A6B12" w14:textId="77777777" w:rsidR="007D294A" w:rsidRPr="008A0B96" w:rsidRDefault="007D294A" w:rsidP="007D294A">
      <w:pPr>
        <w:spacing w:after="160" w:line="259" w:lineRule="auto"/>
        <w:ind w:left="720"/>
        <w:jc w:val="both"/>
        <w:rPr>
          <w:rFonts w:ascii="Times New Roman" w:hAnsi="Times New Roman"/>
          <w:sz w:val="24"/>
          <w:szCs w:val="24"/>
          <w:lang w:val="sq-AL"/>
        </w:rPr>
      </w:pPr>
    </w:p>
    <w:p w14:paraId="491A1D18" w14:textId="36E0B02D" w:rsidR="007D294A" w:rsidRPr="008A0B96" w:rsidRDefault="007D294A" w:rsidP="007D294A">
      <w:pPr>
        <w:jc w:val="both"/>
        <w:rPr>
          <w:rFonts w:ascii="Times New Roman" w:hAnsi="Times New Roman"/>
          <w:b/>
          <w:bCs/>
          <w:sz w:val="24"/>
          <w:szCs w:val="24"/>
          <w:lang w:val="sq-AL"/>
        </w:rPr>
      </w:pPr>
      <w:r w:rsidRPr="008A0B96">
        <w:rPr>
          <w:rFonts w:ascii="Times New Roman" w:hAnsi="Times New Roman"/>
          <w:b/>
          <w:bCs/>
          <w:sz w:val="24"/>
          <w:szCs w:val="24"/>
          <w:lang w:val="sq-AL"/>
        </w:rPr>
        <w:t>Prioriteti 4: Edukimi i fëmijëve dhe të rinjve përmes kulturës</w:t>
      </w:r>
    </w:p>
    <w:p w14:paraId="09DB05E7"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 xml:space="preserve">Ky prioritet fokusohet në mbështetjen e projekteve që përdorin kulturën dhe artin si mjet për edukimin dhe zhvillimin e fëmijëve dhe të rinjve. Edukimi përmes kulturës është një mundësi për të stimuluar kreativitetin, për të rritur ndërgjegjësimin për trashëgiminë kulturore dhe për të kontribuar në zhvillimin e aftësive sociale dhe emocionale të të rinjve. </w:t>
      </w:r>
    </w:p>
    <w:p w14:paraId="327E1CC6"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Ky prioritet ka për qëllim:</w:t>
      </w:r>
    </w:p>
    <w:p w14:paraId="2B22B810" w14:textId="77777777" w:rsidR="007D294A" w:rsidRPr="008A0B96" w:rsidRDefault="007D294A" w:rsidP="007D294A">
      <w:pPr>
        <w:numPr>
          <w:ilvl w:val="0"/>
          <w:numId w:val="46"/>
        </w:num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 xml:space="preserve">Përfshirjen e fëmijëve dhe të rinjve në aktivitete kulturore: </w:t>
      </w:r>
      <w:r w:rsidRPr="008A0B96">
        <w:rPr>
          <w:rFonts w:ascii="Times New Roman" w:hAnsi="Times New Roman"/>
          <w:sz w:val="24"/>
          <w:szCs w:val="24"/>
          <w:lang w:val="sq-AL"/>
        </w:rPr>
        <w:t>Mbështetje për projekte që krijojnë mundësi për fëmijët dhe të rinjtë të angazhohen në aktivitete kulturore, duke përfshirë artet vizuale, muzikën, teatrin, baletin, dhe formate të tjera të shprehjes artistike. Kjo mund të ndihmojë në zhvillimin e aftësive krijuese dhe të menduarit kritik.</w:t>
      </w:r>
    </w:p>
    <w:p w14:paraId="6DFC195F" w14:textId="77777777" w:rsidR="007D294A" w:rsidRPr="008A0B96" w:rsidRDefault="007D294A" w:rsidP="007D294A">
      <w:pPr>
        <w:numPr>
          <w:ilvl w:val="0"/>
          <w:numId w:val="46"/>
        </w:num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 xml:space="preserve">Zhvillimi i projekteve edukative që nxisin krijimtarinë: </w:t>
      </w:r>
      <w:r w:rsidRPr="008A0B96">
        <w:rPr>
          <w:rFonts w:ascii="Times New Roman" w:hAnsi="Times New Roman"/>
          <w:sz w:val="24"/>
          <w:szCs w:val="24"/>
          <w:lang w:val="sq-AL"/>
        </w:rPr>
        <w:t>Mbështetje për projekte që ofrojnë mundësi edukative për të rinjtë përmes aktiviteteve kulturore dhe artistike, të cilat ndihmojnë në zhvillimin e aftësive praktike dhe të menduarit të pavarur, duke stimuluar gjithashtu kreativitetin dhe imagjinatën.</w:t>
      </w:r>
    </w:p>
    <w:p w14:paraId="7B66505D" w14:textId="77777777" w:rsidR="007D294A" w:rsidRPr="008A0B96" w:rsidRDefault="007D294A" w:rsidP="007D294A">
      <w:pPr>
        <w:numPr>
          <w:ilvl w:val="0"/>
          <w:numId w:val="46"/>
        </w:num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 xml:space="preserve">Rritjen e ndërgjegjësimit për trashëgiminë kulturore: </w:t>
      </w:r>
      <w:r w:rsidRPr="008A0B96">
        <w:rPr>
          <w:rFonts w:ascii="Times New Roman" w:hAnsi="Times New Roman"/>
          <w:sz w:val="24"/>
          <w:szCs w:val="24"/>
          <w:lang w:val="sq-AL"/>
        </w:rPr>
        <w:t>Projekte që përdorin artin dhe kulturën për të edukuar të rinjtë për trashëgiminë kulturore, duke rritur vlerësimin dhe respektin për diversitetin kulturor dhe historik të shoqërisë.</w:t>
      </w:r>
    </w:p>
    <w:p w14:paraId="1F25ED8F" w14:textId="77777777" w:rsidR="007D294A" w:rsidRPr="008A0B96" w:rsidRDefault="007D294A" w:rsidP="007D294A">
      <w:pPr>
        <w:numPr>
          <w:ilvl w:val="0"/>
          <w:numId w:val="46"/>
        </w:num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 xml:space="preserve">Fuqizimin e aftësive sociale dhe emocionale të të rinjve: </w:t>
      </w:r>
      <w:r w:rsidRPr="008A0B96">
        <w:rPr>
          <w:rFonts w:ascii="Times New Roman" w:hAnsi="Times New Roman"/>
          <w:sz w:val="24"/>
          <w:szCs w:val="24"/>
          <w:lang w:val="sq-AL"/>
        </w:rPr>
        <w:t>Aktivitetet kulturore ofrojnë mundësi për zhvillimin e aftësive sociale dhe emocionale, si bashkëpunimi, komunikimi dhe menaxhimi i emocioneve. Ky prioritet mbështet projekte që ndihmojnë fëmijët dhe të rinjtë të krijojnë lidhje më të forta me shoqërinë dhe të zhvillojnë kompetenca të rëndësishme për jetën.</w:t>
      </w:r>
    </w:p>
    <w:p w14:paraId="4FC47249" w14:textId="7E95C681" w:rsidR="007D294A" w:rsidRPr="008A0B96" w:rsidRDefault="007D294A" w:rsidP="007D294A">
      <w:pPr>
        <w:numPr>
          <w:ilvl w:val="0"/>
          <w:numId w:val="46"/>
        </w:num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 xml:space="preserve">Krijimin e mundësive për zhvillimin personal përmes artit: </w:t>
      </w:r>
      <w:r w:rsidRPr="008A0B96">
        <w:rPr>
          <w:rFonts w:ascii="Times New Roman" w:hAnsi="Times New Roman"/>
          <w:sz w:val="24"/>
          <w:szCs w:val="24"/>
          <w:lang w:val="sq-AL"/>
        </w:rPr>
        <w:t>Mbështetje për projekte që ofrojnë mundësi të rinjve të shprehin veten përmes artit, duke kontribuar në rritjen e vetëbesimit, zhvillimin e identitetit personal dhe nxitjen e një mjedisi të shëndetshëm dhe pozitiv.</w:t>
      </w:r>
    </w:p>
    <w:p w14:paraId="333672AE" w14:textId="64D3882F" w:rsidR="007D294A" w:rsidRPr="008A0B96" w:rsidRDefault="007D294A" w:rsidP="007D294A">
      <w:pPr>
        <w:jc w:val="both"/>
        <w:rPr>
          <w:rFonts w:ascii="Times New Roman" w:hAnsi="Times New Roman"/>
          <w:b/>
          <w:bCs/>
          <w:sz w:val="24"/>
          <w:szCs w:val="24"/>
          <w:lang w:val="sq-AL"/>
        </w:rPr>
      </w:pPr>
      <w:r w:rsidRPr="008A0B96">
        <w:rPr>
          <w:rFonts w:ascii="Times New Roman" w:hAnsi="Times New Roman"/>
          <w:b/>
          <w:bCs/>
          <w:sz w:val="24"/>
          <w:szCs w:val="24"/>
          <w:lang w:val="sq-AL"/>
        </w:rPr>
        <w:t>Prioriteti 5: Rezidencat artistike</w:t>
      </w:r>
    </w:p>
    <w:p w14:paraId="336D34DD" w14:textId="221C6B1D" w:rsidR="007D294A" w:rsidRPr="008A0B96" w:rsidRDefault="007D294A" w:rsidP="007D294A">
      <w:pPr>
        <w:jc w:val="both"/>
        <w:rPr>
          <w:rFonts w:ascii="Times New Roman" w:hAnsi="Times New Roman"/>
          <w:sz w:val="24"/>
          <w:szCs w:val="24"/>
          <w:lang w:val="sq-AL"/>
        </w:rPr>
      </w:pPr>
      <w:r w:rsidRPr="008A0B96">
        <w:rPr>
          <w:rFonts w:ascii="Times New Roman" w:hAnsi="Times New Roman"/>
          <w:sz w:val="24"/>
          <w:szCs w:val="24"/>
          <w:lang w:val="sq-AL"/>
        </w:rPr>
        <w:t xml:space="preserve">Ky prioritet fokusohet në mbështetje për organizimin dhe zhvillimin e rezidencave artistike, që ofrojnë mundësi për artistët dhe krijuesit të zhvillojnë punë të reja, të eksperimentojnë dhe </w:t>
      </w:r>
      <w:r w:rsidRPr="008A0B96">
        <w:rPr>
          <w:rFonts w:ascii="Times New Roman" w:hAnsi="Times New Roman"/>
          <w:sz w:val="24"/>
          <w:szCs w:val="24"/>
          <w:lang w:val="sq-AL"/>
        </w:rPr>
        <w:lastRenderedPageBreak/>
        <w:t>të krijojnë në një ambient të mbështetur dhe të stimulueshëm. Rezidencat artistike janë një mundësi e mirë për zhvillimin e projekteve artistike dhe për forcimin e lidhjeve ndërkombëtare dhe ndërkulturore. Ky prioritet përqendrohet në:</w:t>
      </w:r>
    </w:p>
    <w:p w14:paraId="18AE1533" w14:textId="5DBD4AF9" w:rsidR="007D294A" w:rsidRPr="008A0B96" w:rsidRDefault="007D294A" w:rsidP="007D294A">
      <w:pPr>
        <w:pStyle w:val="ListParagraph"/>
        <w:numPr>
          <w:ilvl w:val="0"/>
          <w:numId w:val="47"/>
        </w:numPr>
        <w:spacing w:after="160" w:line="259" w:lineRule="auto"/>
        <w:contextualSpacing/>
        <w:jc w:val="both"/>
        <w:rPr>
          <w:rFonts w:ascii="Times New Roman" w:hAnsi="Times New Roman"/>
          <w:sz w:val="24"/>
          <w:szCs w:val="24"/>
          <w:lang w:val="sq-AL"/>
        </w:rPr>
      </w:pPr>
      <w:r w:rsidRPr="008A0B96">
        <w:rPr>
          <w:rFonts w:ascii="Times New Roman" w:hAnsi="Times New Roman"/>
          <w:b/>
          <w:bCs/>
          <w:sz w:val="24"/>
          <w:szCs w:val="24"/>
          <w:lang w:val="sq-AL"/>
        </w:rPr>
        <w:t>Mbështetjen për zhvillimin e projekteve artistike gjatë rezidencave:</w:t>
      </w:r>
      <w:r w:rsidRPr="008A0B96">
        <w:rPr>
          <w:rFonts w:ascii="Times New Roman" w:hAnsi="Times New Roman"/>
          <w:sz w:val="24"/>
          <w:szCs w:val="24"/>
          <w:lang w:val="sq-AL"/>
        </w:rPr>
        <w:t xml:space="preserve"> Ofrimi i mundësive për artistët që të krijojnë dhe zhvillojnë projekte të reja gjatë qëndrimit në rezidencë, duke stimuluar krijimtarinë. Rezidencat mund të ndihmojnë artistët të zhvillojnë ide dhe projekte që do të kontribuojnë në pasurimin e skenës kulturore dhe artistike.</w:t>
      </w:r>
    </w:p>
    <w:p w14:paraId="06F87551" w14:textId="7D8F562F" w:rsidR="007D294A" w:rsidRPr="008A0B96" w:rsidRDefault="007D294A" w:rsidP="007D294A">
      <w:pPr>
        <w:pStyle w:val="ListParagraph"/>
        <w:numPr>
          <w:ilvl w:val="0"/>
          <w:numId w:val="47"/>
        </w:numPr>
        <w:spacing w:after="160" w:line="259" w:lineRule="auto"/>
        <w:contextualSpacing/>
        <w:jc w:val="both"/>
        <w:rPr>
          <w:rFonts w:ascii="Times New Roman" w:hAnsi="Times New Roman"/>
          <w:sz w:val="24"/>
          <w:szCs w:val="24"/>
          <w:lang w:val="sq-AL"/>
        </w:rPr>
      </w:pPr>
      <w:r w:rsidRPr="008A0B96">
        <w:rPr>
          <w:rFonts w:ascii="Times New Roman" w:hAnsi="Times New Roman"/>
          <w:b/>
          <w:bCs/>
          <w:sz w:val="24"/>
          <w:szCs w:val="24"/>
          <w:lang w:val="sq-AL"/>
        </w:rPr>
        <w:t>Krijimin e mundësive për bashkëpunim dhe shkëmbim ndërkombëtar:</w:t>
      </w:r>
      <w:r w:rsidRPr="008A0B96">
        <w:rPr>
          <w:rFonts w:ascii="Times New Roman" w:hAnsi="Times New Roman"/>
          <w:sz w:val="24"/>
          <w:szCs w:val="24"/>
          <w:lang w:val="sq-AL"/>
        </w:rPr>
        <w:t xml:space="preserve"> Rezidencat artistike mundësojnë bashkëpunime dhe shkëmbime të përvojave mes artistëve nga kultura dhe vende të ndryshme. Ky prioritet mbështet rezidencat që mundësojnë rritjen e lidhjeve ndërkombëtare dhe promovimin e diversitetit kulturor dhe artistik.</w:t>
      </w:r>
    </w:p>
    <w:p w14:paraId="54A4D3A4" w14:textId="5B792146" w:rsidR="007D294A" w:rsidRPr="008A0B96" w:rsidRDefault="007D294A" w:rsidP="007D294A">
      <w:pPr>
        <w:pStyle w:val="ListParagraph"/>
        <w:numPr>
          <w:ilvl w:val="0"/>
          <w:numId w:val="47"/>
        </w:numPr>
        <w:spacing w:after="160" w:line="259" w:lineRule="auto"/>
        <w:contextualSpacing/>
        <w:jc w:val="both"/>
        <w:rPr>
          <w:rFonts w:ascii="Times New Roman" w:hAnsi="Times New Roman"/>
          <w:sz w:val="24"/>
          <w:szCs w:val="24"/>
          <w:lang w:val="sq-AL"/>
        </w:rPr>
      </w:pPr>
      <w:r w:rsidRPr="008A0B96">
        <w:rPr>
          <w:rFonts w:ascii="Times New Roman" w:hAnsi="Times New Roman"/>
          <w:b/>
          <w:bCs/>
          <w:sz w:val="24"/>
          <w:szCs w:val="24"/>
          <w:lang w:val="sq-AL"/>
        </w:rPr>
        <w:t xml:space="preserve">Promovimi i zhvillimit profesional të artistëve: </w:t>
      </w:r>
      <w:r w:rsidRPr="008A0B96">
        <w:rPr>
          <w:rFonts w:ascii="Times New Roman" w:hAnsi="Times New Roman"/>
          <w:sz w:val="24"/>
          <w:szCs w:val="24"/>
          <w:lang w:val="sq-AL"/>
        </w:rPr>
        <w:t>Rezidencat janë mundësi për artistët që të zhvillojnë aftësitë e tyre profesionale, të krijojnë mundësi për mentorim dhe trajnime, si dhe të përfitojnë nga mundësitë për t’u ekspozuar dhe promovuar punën e tyre. Ky prioritet përfshin mbështetje për organizatat që ofrojnë mundësi për zhvillimin dhe avancimin e karrierave artistike përmes rezidencave.</w:t>
      </w:r>
    </w:p>
    <w:p w14:paraId="525827E6" w14:textId="77777777" w:rsidR="007D294A" w:rsidRPr="008A0B96" w:rsidRDefault="007D294A" w:rsidP="007D294A">
      <w:pPr>
        <w:spacing w:after="160" w:line="259" w:lineRule="auto"/>
        <w:jc w:val="both"/>
        <w:rPr>
          <w:rFonts w:ascii="Times New Roman" w:hAnsi="Times New Roman"/>
          <w:b/>
          <w:bCs/>
          <w:sz w:val="24"/>
          <w:szCs w:val="24"/>
          <w:lang w:val="sq-AL"/>
        </w:rPr>
      </w:pPr>
      <w:r w:rsidRPr="008A0B96">
        <w:rPr>
          <w:rFonts w:ascii="Times New Roman" w:hAnsi="Times New Roman"/>
          <w:b/>
          <w:bCs/>
          <w:sz w:val="24"/>
          <w:szCs w:val="24"/>
          <w:lang w:val="sq-AL"/>
        </w:rPr>
        <w:t>Prioriteti 6: Mbrojtja, transmetimi dhe rivi</w:t>
      </w:r>
      <w:r w:rsidRPr="008A0B96">
        <w:rPr>
          <w:rFonts w:ascii="Times New Roman" w:hAnsi="Times New Roman"/>
          <w:b/>
          <w:bCs/>
          <w:sz w:val="24"/>
          <w:szCs w:val="24"/>
          <w:lang w:val="sq-AL"/>
        </w:rPr>
        <w:softHyphen/>
        <w:t>talizimi i trashëgimisë kulturore, me fokus të veçantë trashëgiminë kulturore jomateriale</w:t>
      </w:r>
    </w:p>
    <w:p w14:paraId="1AFF7CEC"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Ky prioritet synon mbështetjen e projekteve që kontribuojnë në ruajtjen, transmetimin dhe promovimin e trashëgimisë kulturore si pjesë thelbësore e identitetit kombëtar dhe zhvillimit të qëndrueshëm kulturor. Në veçanti, fokusi vihet në trashëgiminë kulturore jomateriale, si një trashëgimi e gjallë që përcillet ndër breza dhe që pasqyron diversitetin kulturor të komuniteteve në Republikën e Shqipërisë.</w:t>
      </w:r>
    </w:p>
    <w:p w14:paraId="56681F75" w14:textId="77777777" w:rsidR="007D294A" w:rsidRPr="008A0B96" w:rsidRDefault="007D294A" w:rsidP="007D294A">
      <w:pPr>
        <w:spacing w:after="160" w:line="259" w:lineRule="auto"/>
        <w:jc w:val="both"/>
        <w:rPr>
          <w:rFonts w:ascii="Times New Roman" w:hAnsi="Times New Roman"/>
          <w:sz w:val="24"/>
          <w:szCs w:val="24"/>
          <w:lang w:val="sq-AL"/>
        </w:rPr>
      </w:pPr>
      <w:r w:rsidRPr="008A0B96">
        <w:rPr>
          <w:rFonts w:ascii="Times New Roman" w:hAnsi="Times New Roman"/>
          <w:sz w:val="24"/>
          <w:szCs w:val="24"/>
          <w:lang w:val="sq-AL"/>
        </w:rPr>
        <w:t>Ky prioritet përqendrohet në:</w:t>
      </w:r>
    </w:p>
    <w:p w14:paraId="738BAE68" w14:textId="77777777"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Mbrojtjen dhe transmetimin ndërbreznor të trashëgimisë kulturore jomateriale</w:t>
      </w:r>
      <w:r w:rsidRPr="008A0B96">
        <w:rPr>
          <w:rFonts w:ascii="Times New Roman" w:hAnsi="Times New Roman"/>
          <w:sz w:val="24"/>
          <w:szCs w:val="24"/>
          <w:lang w:val="sq-AL"/>
        </w:rPr>
        <w:t>: Mbështetje për projekte që synojnë ruajtjen dhe përcjelljen e praktikave, shprehjeve, njohurive dhe mjeshtërive tradicionale, si folklori, muzika dhe vallëzimi tradicional, ritualet, festat, gojëdhënat, zanatet tradicionale, gastronomia tradicionale dhe format e tjera të trashëgimisë kulturore jomateriale.</w:t>
      </w:r>
    </w:p>
    <w:p w14:paraId="5B7B63D0" w14:textId="50FE6640"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Përfshirjen aktive të komuniteteve mbartëse të trashëgimisë</w:t>
      </w:r>
      <w:r w:rsidRPr="008A0B96">
        <w:rPr>
          <w:rFonts w:ascii="Times New Roman" w:hAnsi="Times New Roman"/>
          <w:sz w:val="24"/>
          <w:szCs w:val="24"/>
          <w:lang w:val="sq-AL"/>
        </w:rPr>
        <w:t>: Projektet duhet të promovojnë rolin qendror të komuniteteve lokale, bartësve të trashëgimisë dhe mjeshtërve tradicionalë, duke i përfshirë ata drejtpërdrejt në konceptimin, zbatimin dhe përcjelljen e projekteve.</w:t>
      </w:r>
    </w:p>
    <w:p w14:paraId="27B0FEBA" w14:textId="77777777"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Dokumentimin, digjitalizimin dhe arkivimin e trashëgimisë kulturore jomateriale</w:t>
      </w:r>
      <w:r w:rsidRPr="008A0B96">
        <w:rPr>
          <w:rFonts w:ascii="Times New Roman" w:hAnsi="Times New Roman"/>
          <w:sz w:val="24"/>
          <w:szCs w:val="24"/>
          <w:lang w:val="sq-AL"/>
        </w:rPr>
        <w:t xml:space="preserve">: Mbështetje për iniciativa që synojnë dokumentimin audio-vizual, digjitalizimin dhe krijimin e arkivave të qëndrueshme dhe të aksesueshme për </w:t>
      </w:r>
      <w:r w:rsidRPr="008A0B96">
        <w:rPr>
          <w:rFonts w:ascii="Times New Roman" w:hAnsi="Times New Roman"/>
          <w:sz w:val="24"/>
          <w:szCs w:val="24"/>
          <w:lang w:val="sq-AL"/>
        </w:rPr>
        <w:lastRenderedPageBreak/>
        <w:t>publikun dhe studiuesit, me qëllim ruajtjen afatgjatë dhe promovimin e kësaj trashëgimie.</w:t>
      </w:r>
    </w:p>
    <w:p w14:paraId="4C28E915" w14:textId="77777777"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Ndërthurjen e trashëgimisë kulturore me krijimtarinë bashkëkohore</w:t>
      </w:r>
      <w:r w:rsidRPr="008A0B96">
        <w:rPr>
          <w:rFonts w:ascii="Times New Roman" w:hAnsi="Times New Roman"/>
          <w:sz w:val="24"/>
          <w:szCs w:val="24"/>
          <w:lang w:val="sq-AL"/>
        </w:rPr>
        <w:t>: Inkurajim për projekte që krijojnë dialog midis trashëgimisë kulturore dhe formave bashkëkohore të shprehjes artistike, duke nxitur forma inovative të interpretimit, rikrijimit dhe prezantimit të trashëgimisë në gjuhë moderne artistike.</w:t>
      </w:r>
    </w:p>
    <w:p w14:paraId="5882975B" w14:textId="77777777"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Edukimin dhe ndërgjegjësimin për trashëgiminë kulturore</w:t>
      </w:r>
      <w:r w:rsidRPr="008A0B96">
        <w:rPr>
          <w:rFonts w:ascii="Times New Roman" w:hAnsi="Times New Roman"/>
          <w:sz w:val="24"/>
          <w:szCs w:val="24"/>
          <w:lang w:val="sq-AL"/>
        </w:rPr>
        <w:t>: Mbështetje për projekte edukative që përdorin trashëgiminë kulturore si mjet për edukimin e fëmijëve dhe të rinjve, duke forcuar ndjenjën e përkatësisë kulturore, respektin për diversitetin dhe vlerësimin e identitetit lokal dhe kombëtar.</w:t>
      </w:r>
    </w:p>
    <w:p w14:paraId="7339E439" w14:textId="6CB65068" w:rsidR="007D294A" w:rsidRPr="008A0B96" w:rsidRDefault="007D294A" w:rsidP="007D294A">
      <w:pPr>
        <w:spacing w:after="160" w:line="259" w:lineRule="auto"/>
        <w:ind w:left="720"/>
        <w:jc w:val="both"/>
        <w:rPr>
          <w:rFonts w:ascii="Times New Roman" w:hAnsi="Times New Roman"/>
          <w:sz w:val="24"/>
          <w:szCs w:val="24"/>
          <w:lang w:val="sq-AL"/>
        </w:rPr>
      </w:pPr>
      <w:r w:rsidRPr="008A0B96">
        <w:rPr>
          <w:rFonts w:ascii="Times New Roman" w:hAnsi="Times New Roman"/>
          <w:sz w:val="24"/>
          <w:szCs w:val="24"/>
          <w:lang w:val="sq-AL"/>
        </w:rPr>
        <w:t xml:space="preserve">• </w:t>
      </w:r>
      <w:r w:rsidRPr="008A0B96">
        <w:rPr>
          <w:rFonts w:ascii="Times New Roman" w:hAnsi="Times New Roman"/>
          <w:b/>
          <w:bCs/>
          <w:sz w:val="24"/>
          <w:szCs w:val="24"/>
          <w:lang w:val="sq-AL"/>
        </w:rPr>
        <w:t>Promovimin e trashëgimisë kulturore si faktor zhvillimi të qëndrueshëm</w:t>
      </w:r>
      <w:r w:rsidRPr="008A0B96">
        <w:rPr>
          <w:rFonts w:ascii="Times New Roman" w:hAnsi="Times New Roman"/>
          <w:sz w:val="24"/>
          <w:szCs w:val="24"/>
          <w:lang w:val="sq-AL"/>
        </w:rPr>
        <w:t>: Projekte që lidhin trashëgiminë kulturore me zhvillimin lokal, ekonominë krijuese dhe turizmin kulturor të qëndrueshëm, duke respektuar autenticitetin, integritetin dhe vlerat e trashëgimisë kulturore.</w:t>
      </w:r>
    </w:p>
    <w:p w14:paraId="0EF55E77" w14:textId="77777777" w:rsidR="007D294A" w:rsidRPr="008A0B96" w:rsidRDefault="007D294A" w:rsidP="007D294A">
      <w:pPr>
        <w:ind w:left="115" w:right="720"/>
        <w:jc w:val="both"/>
        <w:rPr>
          <w:rFonts w:ascii="Times New Roman" w:hAnsi="Times New Roman"/>
          <w:b/>
          <w:iCs/>
          <w:sz w:val="24"/>
          <w:szCs w:val="24"/>
          <w:u w:val="single"/>
          <w:lang w:val="sq-AL"/>
        </w:rPr>
      </w:pPr>
      <w:r w:rsidRPr="008A0B96">
        <w:rPr>
          <w:rFonts w:ascii="Times New Roman" w:hAnsi="Times New Roman"/>
          <w:b/>
          <w:iCs/>
          <w:sz w:val="24"/>
          <w:szCs w:val="24"/>
          <w:u w:val="single"/>
          <w:lang w:val="sq-AL"/>
        </w:rPr>
        <w:t>Aspektet</w:t>
      </w:r>
      <w:r w:rsidRPr="008A0B96">
        <w:rPr>
          <w:rFonts w:ascii="Times New Roman" w:hAnsi="Times New Roman"/>
          <w:b/>
          <w:iCs/>
          <w:spacing w:val="-4"/>
          <w:sz w:val="24"/>
          <w:szCs w:val="24"/>
          <w:u w:val="single"/>
          <w:lang w:val="sq-AL"/>
        </w:rPr>
        <w:t xml:space="preserve"> </w:t>
      </w:r>
      <w:r w:rsidRPr="008A0B96">
        <w:rPr>
          <w:rFonts w:ascii="Times New Roman" w:hAnsi="Times New Roman"/>
          <w:b/>
          <w:iCs/>
          <w:spacing w:val="-2"/>
          <w:sz w:val="24"/>
          <w:szCs w:val="24"/>
          <w:u w:val="single"/>
          <w:lang w:val="sq-AL"/>
        </w:rPr>
        <w:t>ndërdimensionale</w:t>
      </w:r>
    </w:p>
    <w:p w14:paraId="7635A32A" w14:textId="77777777" w:rsidR="007D294A" w:rsidRPr="008A0B96" w:rsidRDefault="007D294A" w:rsidP="007D294A">
      <w:pPr>
        <w:pStyle w:val="BodyText"/>
        <w:spacing w:before="238" w:line="276" w:lineRule="auto"/>
        <w:ind w:left="115" w:right="1"/>
        <w:jc w:val="both"/>
      </w:pPr>
      <w:r w:rsidRPr="008A0B96">
        <w:t>Tërësia e synimeve/veprimtarive së mësipërme duhen reflektuar në projekt-propozime që adresojnë në mënyrë të përshtatshme aspekte si:</w:t>
      </w:r>
    </w:p>
    <w:p w14:paraId="02C17B59" w14:textId="77777777" w:rsidR="007D294A" w:rsidRPr="008A0B96" w:rsidRDefault="007D294A" w:rsidP="007D294A">
      <w:pPr>
        <w:pStyle w:val="BodyText"/>
        <w:spacing w:line="276" w:lineRule="auto"/>
        <w:ind w:left="115" w:right="1"/>
        <w:jc w:val="both"/>
      </w:pPr>
    </w:p>
    <w:p w14:paraId="14FDCDEA" w14:textId="58D90E27" w:rsidR="007D294A" w:rsidRPr="008A0B96"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 xml:space="preserve">Shpërndarje Gjeografike Proporcionale e Projekteve: </w:t>
      </w:r>
      <w:r w:rsidRPr="008A0B96">
        <w:rPr>
          <w:rFonts w:ascii="Times New Roman" w:hAnsi="Times New Roman"/>
          <w:sz w:val="24"/>
          <w:szCs w:val="24"/>
          <w:lang w:val="sq-AL"/>
        </w:rPr>
        <w:t xml:space="preserve">Aktivitetet dhe mundësitë kulturore të jenë të barabarta dhe të aksesueshme për të gjithë qytetarët, pa marrë parasysh vendndodhjen e tyre. Ky aspekt është veçanërisht i rëndësishëm për të siguruar zhvillimin e qëndrueshëm të jetës kulturore në zonat më të largëta, rurale dhe ato me infrastrukturë më të kufizuar. Shpërndarja e aktiviteteve kulturore në qytete të vogla dhe zona rurale mund të stimulojë zhvillimin kulturor dhe mundësi për ndërveprim më të madh mes qytetarëve dhe artistëve. </w:t>
      </w:r>
    </w:p>
    <w:p w14:paraId="2B5362E8" w14:textId="77777777" w:rsidR="007D294A" w:rsidRPr="008A0B96" w:rsidRDefault="007D294A" w:rsidP="007D294A">
      <w:pPr>
        <w:widowControl w:val="0"/>
        <w:autoSpaceDE w:val="0"/>
        <w:autoSpaceDN w:val="0"/>
        <w:spacing w:after="0"/>
        <w:ind w:left="720"/>
        <w:jc w:val="both"/>
        <w:rPr>
          <w:rFonts w:ascii="Times New Roman" w:hAnsi="Times New Roman"/>
          <w:position w:val="1"/>
          <w:sz w:val="24"/>
          <w:szCs w:val="24"/>
          <w:lang w:val="sq-AL"/>
        </w:rPr>
      </w:pPr>
    </w:p>
    <w:p w14:paraId="67D14BA5" w14:textId="77777777" w:rsidR="007D294A" w:rsidRPr="008A0B96"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Mbështetje për Pakicat Kombëtare dhe Grupe të Margjinalizuara</w:t>
      </w:r>
    </w:p>
    <w:p w14:paraId="634FD746"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Përfshirja e Pakicave Kombëtare</w:t>
      </w:r>
      <w:r w:rsidRPr="008A0B96">
        <w:rPr>
          <w:rFonts w:ascii="Times New Roman" w:hAnsi="Times New Roman"/>
          <w:position w:val="1"/>
          <w:sz w:val="24"/>
          <w:szCs w:val="24"/>
          <w:lang w:val="sq-AL"/>
        </w:rPr>
        <w:t>: Projektet duhet të ofrojnë mundësi për krijimin dhe promovimin e kulturave të pakicave, duke u siguruar mundësi që këto grupe të shprehen dhe të paraqesin historitë e tyre kulturore përmes artit dhe aktivitetet kulturore.</w:t>
      </w:r>
    </w:p>
    <w:p w14:paraId="09028C92"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Grupet e Margjinalizuara dhe në Nevojë</w:t>
      </w:r>
      <w:r w:rsidRPr="008A0B96">
        <w:rPr>
          <w:rFonts w:ascii="Times New Roman" w:hAnsi="Times New Roman"/>
          <w:position w:val="1"/>
          <w:sz w:val="24"/>
          <w:szCs w:val="24"/>
          <w:lang w:val="sq-AL"/>
        </w:rPr>
        <w:t>: Kjo përfshin ofrimin e mundësive për angazhimin e grupeve që janë shpesh të margjinalizuara si të rinjtë, gratë, personat me aftësi të veçanta, dhe individët nga shtresa më të varfëra. Kjo mund të realizohet përmes aktiviteteve artistike dhe letrare, teatro, dhe aktivitete që i mundësojnë individëve të këtyre grupeve të zhvillojnë aftësitë dhe të angazhohen me botën kulturore.</w:t>
      </w:r>
    </w:p>
    <w:p w14:paraId="41D78558"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lastRenderedPageBreak/>
        <w:t>Barazia Gjinore</w:t>
      </w:r>
      <w:r w:rsidRPr="008A0B96">
        <w:rPr>
          <w:rFonts w:ascii="Times New Roman" w:hAnsi="Times New Roman"/>
          <w:position w:val="1"/>
          <w:sz w:val="24"/>
          <w:szCs w:val="24"/>
          <w:lang w:val="sq-AL"/>
        </w:rPr>
        <w:t>: Aktivitetet dhe projektet duhet të ofrojnë mundësi të barabarta për të dyja gjinitë, duke siguruar që vajzat/gratë dhe djemtë/burrat të kenë mundësi të njëjta për të shprehur krijimtarinë e tyre dhe për të marrë pjesë në aktivitete kulturore, duke theksuar barazinë gjinore si një aspekt të projektit.</w:t>
      </w:r>
    </w:p>
    <w:p w14:paraId="042365AD" w14:textId="77777777" w:rsidR="007D294A" w:rsidRPr="008A0B96" w:rsidRDefault="007D294A" w:rsidP="007D294A">
      <w:pPr>
        <w:ind w:left="1440"/>
        <w:jc w:val="both"/>
        <w:rPr>
          <w:rFonts w:ascii="Times New Roman" w:hAnsi="Times New Roman"/>
          <w:position w:val="1"/>
          <w:sz w:val="24"/>
          <w:szCs w:val="24"/>
          <w:lang w:val="sq-AL"/>
        </w:rPr>
      </w:pPr>
    </w:p>
    <w:p w14:paraId="5D00561E" w14:textId="77777777" w:rsidR="007D294A" w:rsidRPr="008A0B96"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Angazhimi dhe Punësimi i Studentëve dhe të Rinjtë</w:t>
      </w:r>
    </w:p>
    <w:p w14:paraId="70F4A68B"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Angazhimi i Studentëve dhe të Rinjtë</w:t>
      </w:r>
      <w:r w:rsidRPr="008A0B96">
        <w:rPr>
          <w:rFonts w:ascii="Times New Roman" w:hAnsi="Times New Roman"/>
          <w:position w:val="1"/>
          <w:sz w:val="24"/>
          <w:szCs w:val="24"/>
          <w:lang w:val="sq-AL"/>
        </w:rPr>
        <w:t>: Projektet duhet të inkurajojnë pjesëmarrjen e të rinjve dhe studentëve për të përfituar nga mundësitë e angazhimit në aktivitete kulturore, të cilat mund të shërbejnë si mundësi për zhvillimin e aftësive profesionale dhe personale. Aktivitetet mund të përfshijnë mundësi praktike dhe punësimi, si p.sh., asistencë në organizimin e festivaleve, menaxhim të mediave sociale për promovimin e aktiviteteve kulturore, dhe krijim të mundësive për punësim të rinjve si pjesë e stafit të organizatave kulturore.</w:t>
      </w:r>
    </w:p>
    <w:p w14:paraId="74A6270B"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Mentorim dhe Trajnime për të Rinjtë</w:t>
      </w:r>
      <w:r w:rsidRPr="008A0B96">
        <w:rPr>
          <w:rFonts w:ascii="Times New Roman" w:hAnsi="Times New Roman"/>
          <w:position w:val="1"/>
          <w:sz w:val="24"/>
          <w:szCs w:val="24"/>
          <w:lang w:val="sq-AL"/>
        </w:rPr>
        <w:t>: Ofrimi i mundësive për mentorim dhe trajnime në fushat kulturore mund të ndihmojë të rinjtë të zhvillojnë aftësitë e tyre profesionale dhe të krijojnë mundësi për karriera të qëndrueshme në industrinë kulturore.</w:t>
      </w:r>
    </w:p>
    <w:p w14:paraId="2534B746" w14:textId="77777777" w:rsidR="007D294A" w:rsidRPr="008A0B96" w:rsidRDefault="007D294A" w:rsidP="007D294A">
      <w:pPr>
        <w:ind w:left="1440"/>
        <w:jc w:val="both"/>
        <w:rPr>
          <w:rFonts w:ascii="Times New Roman" w:hAnsi="Times New Roman"/>
          <w:position w:val="1"/>
          <w:sz w:val="24"/>
          <w:szCs w:val="24"/>
          <w:lang w:val="sq-AL"/>
        </w:rPr>
      </w:pPr>
    </w:p>
    <w:p w14:paraId="7267D005" w14:textId="77777777" w:rsidR="007D294A" w:rsidRPr="008A0B96" w:rsidRDefault="007D294A" w:rsidP="007D294A">
      <w:pPr>
        <w:widowControl w:val="0"/>
        <w:numPr>
          <w:ilvl w:val="0"/>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Promovimi i Produkteve Origjinale Vendase</w:t>
      </w:r>
    </w:p>
    <w:p w14:paraId="13A4369F"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Mbështetje për Kreativitetin dhe Artin Origjinal Vendas</w:t>
      </w:r>
      <w:r w:rsidRPr="008A0B96">
        <w:rPr>
          <w:rFonts w:ascii="Times New Roman" w:hAnsi="Times New Roman"/>
          <w:position w:val="1"/>
          <w:sz w:val="24"/>
          <w:szCs w:val="24"/>
          <w:lang w:val="sq-AL"/>
        </w:rPr>
        <w:t>: Projektet duhet të promovojnë dhe mbështesin krijimtarinë artistike lokale dhe vendase, duke stimuluar krijimin e produkteve kulturore të originalitetit të lartë. Kjo mund të realizohet përmes promovimit të krijuesve të rinj dhe të njohur.</w:t>
      </w:r>
    </w:p>
    <w:p w14:paraId="1DD02D55" w14:textId="77777777" w:rsidR="007D294A" w:rsidRPr="008A0B96" w:rsidRDefault="007D294A" w:rsidP="007D294A">
      <w:pPr>
        <w:widowControl w:val="0"/>
        <w:numPr>
          <w:ilvl w:val="1"/>
          <w:numId w:val="36"/>
        </w:numPr>
        <w:autoSpaceDE w:val="0"/>
        <w:autoSpaceDN w:val="0"/>
        <w:spacing w:after="0"/>
        <w:jc w:val="both"/>
        <w:rPr>
          <w:rFonts w:ascii="Times New Roman" w:hAnsi="Times New Roman"/>
          <w:position w:val="1"/>
          <w:sz w:val="24"/>
          <w:szCs w:val="24"/>
          <w:lang w:val="sq-AL"/>
        </w:rPr>
      </w:pPr>
      <w:r w:rsidRPr="008A0B96">
        <w:rPr>
          <w:rFonts w:ascii="Times New Roman" w:hAnsi="Times New Roman"/>
          <w:b/>
          <w:bCs/>
          <w:position w:val="1"/>
          <w:sz w:val="24"/>
          <w:szCs w:val="24"/>
          <w:lang w:val="sq-AL"/>
        </w:rPr>
        <w:t>Rritja e Pjesëmarrjes në Panaire</w:t>
      </w:r>
      <w:r w:rsidRPr="008A0B96">
        <w:rPr>
          <w:rFonts w:ascii="Times New Roman" w:hAnsi="Times New Roman"/>
          <w:position w:val="1"/>
          <w:sz w:val="24"/>
          <w:szCs w:val="24"/>
          <w:lang w:val="sq-AL"/>
        </w:rPr>
        <w:t>: Mbështetja e pjesëmarrjes së autorëve dhe artistëve vendas në panaire mund të ndihmojë për promovimin e prodhimeve kulturore shqiptare dhe të rrisë ekspozimin global të kulturës vendase.</w:t>
      </w:r>
    </w:p>
    <w:p w14:paraId="68F77EF5" w14:textId="77777777" w:rsidR="007D294A" w:rsidRPr="008A0B96" w:rsidRDefault="007D294A" w:rsidP="007D294A">
      <w:pPr>
        <w:pStyle w:val="BodyText"/>
        <w:spacing w:before="238" w:line="276" w:lineRule="auto"/>
        <w:ind w:right="1"/>
        <w:jc w:val="both"/>
      </w:pPr>
      <w:r w:rsidRPr="008A0B96">
        <w:t>Fondet do të shpërndahen drejt atyre aplikantëve, projektet e të cilëve kontribuojnë në adresimin e një apo më shumë prioriteteve, që përmbushin kriteret e cilësisë dhe kushtet e tjera të kësaj thirrje publike, sikurse është përcaktuar në Udhëzues</w:t>
      </w:r>
      <w:bookmarkStart w:id="2" w:name="Në_funksion_të_zbatimit_të_Strategjisë_K"/>
      <w:bookmarkStart w:id="3" w:name="Neni_11_i_Ligjit_për_Rininë,_përcakton_c"/>
      <w:bookmarkStart w:id="4" w:name="Për_sa_më_sipër,_AKR_fton_të_gjitha_orga"/>
      <w:bookmarkStart w:id="5" w:name="●_Nxitja_e_sipërmarrjes_rinore_dhe_vetëp"/>
      <w:bookmarkEnd w:id="2"/>
      <w:bookmarkEnd w:id="3"/>
      <w:bookmarkEnd w:id="4"/>
      <w:bookmarkEnd w:id="5"/>
      <w:r w:rsidRPr="008A0B96">
        <w:t>.</w:t>
      </w:r>
    </w:p>
    <w:p w14:paraId="55A594C7" w14:textId="77777777" w:rsidR="007D294A" w:rsidRPr="008A0B96" w:rsidRDefault="007D294A" w:rsidP="007D294A">
      <w:pPr>
        <w:pStyle w:val="BodyText"/>
        <w:spacing w:before="238" w:line="276" w:lineRule="auto"/>
        <w:ind w:left="115" w:right="1"/>
        <w:jc w:val="both"/>
      </w:pPr>
    </w:p>
    <w:p w14:paraId="79CE73B0" w14:textId="77777777" w:rsidR="007D294A" w:rsidRPr="008A0B96" w:rsidRDefault="007D294A" w:rsidP="007D294A">
      <w:pPr>
        <w:pStyle w:val="BodyText"/>
        <w:numPr>
          <w:ilvl w:val="0"/>
          <w:numId w:val="48"/>
        </w:numPr>
        <w:spacing w:before="131" w:line="276" w:lineRule="auto"/>
        <w:jc w:val="both"/>
        <w:rPr>
          <w:b/>
          <w:bCs/>
        </w:rPr>
      </w:pPr>
      <w:r w:rsidRPr="008A0B96">
        <w:rPr>
          <w:b/>
          <w:bCs/>
        </w:rPr>
        <w:t>KATEGORITË E PARASHIKUARA PËR MBËSHTETJE TË PROGRAMEVE KULTURORE TË ORGANIZATAVE</w:t>
      </w:r>
    </w:p>
    <w:p w14:paraId="00391C5B" w14:textId="77777777" w:rsidR="007D294A" w:rsidRPr="008A0B96" w:rsidRDefault="007D294A" w:rsidP="007D294A">
      <w:pPr>
        <w:pStyle w:val="NormalWeb"/>
        <w:ind w:left="90"/>
        <w:jc w:val="both"/>
        <w:rPr>
          <w:lang w:val="sq-AL"/>
        </w:rPr>
      </w:pPr>
      <w:r w:rsidRPr="008A0B96">
        <w:rPr>
          <w:lang w:val="sq-AL"/>
        </w:rPr>
        <w:t>Angazhimi i organizatave kulturore është i rëndësishëm për të kontribuar në zhvillimin e një skene kulturore aktive dhe dinamike.</w:t>
      </w:r>
    </w:p>
    <w:p w14:paraId="2A017473" w14:textId="77777777" w:rsidR="007D294A" w:rsidRPr="008A0B96" w:rsidRDefault="007D294A" w:rsidP="007D294A">
      <w:pPr>
        <w:pStyle w:val="NormalWeb"/>
        <w:ind w:left="90"/>
        <w:jc w:val="both"/>
        <w:rPr>
          <w:lang w:val="sq-AL"/>
        </w:rPr>
      </w:pPr>
      <w:r w:rsidRPr="008A0B96">
        <w:rPr>
          <w:lang w:val="sq-AL"/>
        </w:rPr>
        <w:lastRenderedPageBreak/>
        <w:t>Kjo thirrje mbështet organizatat kulturore, duke i mundësuar këtyre organizatave të zhvillojnë projekte dhe programe që përfshijnë artet, kulturën dhe krijimtarinë, me qëllim përmirësimin e cilësisë së krijimtarisë artistike dhe përforcimin e lidhjeve ndërkombëtare. Organizatat kulturore do të mbështeten për të zhvilluar programe të qëndrueshme dhe të diversifikuara, të cilat përfshijnë elemente të artit dhe kulturës që kontribuojnë në zhvillimin dhe promovimin e një skene kulturore më të pasur dhe të larmishme.</w:t>
      </w:r>
    </w:p>
    <w:p w14:paraId="14DD2BC2" w14:textId="77777777" w:rsidR="007D294A" w:rsidRPr="008A0B96" w:rsidRDefault="007D294A" w:rsidP="007D294A">
      <w:pPr>
        <w:pStyle w:val="BodyText"/>
        <w:spacing w:before="131" w:line="276" w:lineRule="auto"/>
        <w:ind w:left="90"/>
        <w:jc w:val="both"/>
      </w:pPr>
      <w:r w:rsidRPr="008A0B96">
        <w:t xml:space="preserve">Kjo thirrje është e ndarë në dy kategori kryesore, ku secila prej tyre ka specifikat e saj, fondin maksimal dhe minimal të parashikuar, të cilat detajohen në vazhdim. </w:t>
      </w:r>
    </w:p>
    <w:p w14:paraId="03E47A63" w14:textId="77777777" w:rsidR="007D294A" w:rsidRPr="008A0B96" w:rsidRDefault="007D294A" w:rsidP="007D294A">
      <w:pPr>
        <w:widowControl w:val="0"/>
        <w:autoSpaceDE w:val="0"/>
        <w:autoSpaceDN w:val="0"/>
        <w:rPr>
          <w:rFonts w:ascii="Times New Roman" w:hAnsi="Times New Roman"/>
          <w:b/>
          <w:bCs/>
          <w:sz w:val="24"/>
          <w:szCs w:val="24"/>
          <w:lang w:val="sq-AL"/>
        </w:rPr>
      </w:pPr>
    </w:p>
    <w:p w14:paraId="6F37D153" w14:textId="77777777" w:rsidR="007D294A" w:rsidRPr="008A0B96" w:rsidRDefault="007D294A" w:rsidP="007D294A">
      <w:pPr>
        <w:ind w:left="115" w:right="720"/>
        <w:jc w:val="both"/>
        <w:rPr>
          <w:rFonts w:ascii="Times New Roman" w:hAnsi="Times New Roman"/>
          <w:b/>
          <w:i/>
          <w:sz w:val="24"/>
          <w:szCs w:val="24"/>
          <w:u w:val="single"/>
          <w:lang w:val="sq-AL"/>
        </w:rPr>
      </w:pPr>
      <w:r w:rsidRPr="008A0B96">
        <w:rPr>
          <w:rFonts w:ascii="Times New Roman" w:hAnsi="Times New Roman"/>
          <w:b/>
          <w:i/>
          <w:sz w:val="24"/>
          <w:szCs w:val="24"/>
          <w:u w:val="single"/>
          <w:lang w:val="sq-AL"/>
        </w:rPr>
        <w:t>Dy kategoritë:</w:t>
      </w:r>
    </w:p>
    <w:p w14:paraId="4B66412E" w14:textId="77777777" w:rsidR="007D294A" w:rsidRPr="008A0B96" w:rsidRDefault="007D294A" w:rsidP="007D294A">
      <w:pPr>
        <w:shd w:val="clear" w:color="auto" w:fill="FFFFFF" w:themeFill="background1"/>
        <w:ind w:left="720"/>
        <w:jc w:val="both"/>
        <w:rPr>
          <w:rFonts w:ascii="Times New Roman" w:hAnsi="Times New Roman"/>
          <w:b/>
          <w:bCs/>
          <w:sz w:val="24"/>
          <w:szCs w:val="24"/>
          <w:lang w:val="sq-AL"/>
        </w:rPr>
      </w:pPr>
      <w:r w:rsidRPr="008A0B96">
        <w:rPr>
          <w:rFonts w:ascii="Times New Roman" w:hAnsi="Times New Roman"/>
          <w:b/>
          <w:bCs/>
          <w:sz w:val="24"/>
          <w:szCs w:val="24"/>
          <w:lang w:val="sq-AL"/>
        </w:rPr>
        <w:t>Kategoria I: Mbështetje vjetore për Organizata Jofitimprurëse me Përvojë të Pasur në Fushën e Kulturës</w:t>
      </w:r>
    </w:p>
    <w:p w14:paraId="129C614F" w14:textId="4C4977D9" w:rsidR="007D294A" w:rsidRPr="008A0B96" w:rsidRDefault="007D294A" w:rsidP="007D294A">
      <w:pPr>
        <w:ind w:left="720"/>
        <w:jc w:val="both"/>
        <w:rPr>
          <w:rFonts w:ascii="Times New Roman" w:hAnsi="Times New Roman"/>
          <w:b/>
          <w:bCs/>
          <w:sz w:val="24"/>
          <w:szCs w:val="24"/>
          <w:lang w:val="sq-AL"/>
        </w:rPr>
      </w:pPr>
      <w:r w:rsidRPr="008A0B96">
        <w:rPr>
          <w:rFonts w:ascii="Times New Roman" w:hAnsi="Times New Roman"/>
          <w:b/>
          <w:bCs/>
          <w:sz w:val="24"/>
          <w:szCs w:val="24"/>
          <w:lang w:val="sq-AL"/>
        </w:rPr>
        <w:t>Kategoria II: Mbështetje Vjetore për Organizatat për Aktivitetet Kulturore dhe Edukative në Komunitet</w:t>
      </w:r>
    </w:p>
    <w:p w14:paraId="06662074" w14:textId="3987ACB4" w:rsidR="007D294A" w:rsidRPr="008A0B96" w:rsidRDefault="007D294A" w:rsidP="007D294A">
      <w:pPr>
        <w:shd w:val="clear" w:color="auto" w:fill="FFFFFF" w:themeFill="background1"/>
        <w:jc w:val="both"/>
        <w:rPr>
          <w:rFonts w:ascii="Times New Roman" w:hAnsi="Times New Roman"/>
          <w:b/>
          <w:bCs/>
          <w:sz w:val="24"/>
          <w:szCs w:val="24"/>
          <w:u w:val="single"/>
          <w:lang w:val="sq-AL"/>
        </w:rPr>
      </w:pPr>
      <w:r w:rsidRPr="008A0B96">
        <w:rPr>
          <w:rFonts w:ascii="Times New Roman" w:hAnsi="Times New Roman"/>
          <w:b/>
          <w:bCs/>
          <w:sz w:val="24"/>
          <w:szCs w:val="24"/>
          <w:u w:val="single"/>
          <w:lang w:val="sq-AL"/>
        </w:rPr>
        <w:t>Kategoria I: Mbështetje vjetore për Organizata Jofitimprurëse me Përvojë të Pasur në Fushën e Kulturës</w:t>
      </w:r>
    </w:p>
    <w:p w14:paraId="3ADF1EF7" w14:textId="7BC09265" w:rsidR="007D294A" w:rsidRPr="008A0B96" w:rsidRDefault="007D294A" w:rsidP="007D294A">
      <w:pPr>
        <w:shd w:val="clear" w:color="auto" w:fill="FFFFFF" w:themeFill="background1"/>
        <w:jc w:val="both"/>
        <w:rPr>
          <w:rFonts w:ascii="Times New Roman" w:hAnsi="Times New Roman"/>
          <w:sz w:val="24"/>
          <w:szCs w:val="24"/>
          <w:lang w:val="sq-AL"/>
        </w:rPr>
      </w:pPr>
      <w:r w:rsidRPr="008A0B96">
        <w:rPr>
          <w:rFonts w:ascii="Times New Roman" w:hAnsi="Times New Roman"/>
          <w:sz w:val="24"/>
          <w:szCs w:val="24"/>
          <w:lang w:val="sq-AL"/>
        </w:rPr>
        <w:t xml:space="preserve">Në këtë kategori përfshihen Organizatat JoFitimprurëse (OJF) që kanë një eksperiencë të konsoliduar dhe një CV të pasur shumëvjeçare, me një strategji dhe vizion të qartë për zhvillimin e mëtejshëm. Mbështetja e </w:t>
      </w:r>
      <w:r w:rsidR="004A7D00" w:rsidRPr="008A0B96">
        <w:rPr>
          <w:rFonts w:ascii="Times New Roman" w:hAnsi="Times New Roman"/>
          <w:sz w:val="24"/>
          <w:szCs w:val="24"/>
          <w:lang w:val="sq-AL"/>
        </w:rPr>
        <w:t>MTKS</w:t>
      </w:r>
      <w:r w:rsidRPr="008A0B96">
        <w:rPr>
          <w:rFonts w:ascii="Times New Roman" w:hAnsi="Times New Roman"/>
          <w:sz w:val="24"/>
          <w:szCs w:val="24"/>
          <w:lang w:val="sq-AL"/>
        </w:rPr>
        <w:t xml:space="preserve"> do të garantojë zhvillimin e qëndrueshëm të këtyre organizatave, duke fuqizuar kapacitetet e tyre profesionale dhe teknike. </w:t>
      </w:r>
    </w:p>
    <w:p w14:paraId="1CB3AFF1" w14:textId="77777777" w:rsidR="007D294A" w:rsidRPr="008A0B96" w:rsidRDefault="007D294A" w:rsidP="007D294A">
      <w:pPr>
        <w:jc w:val="both"/>
        <w:rPr>
          <w:rFonts w:ascii="Times New Roman" w:hAnsi="Times New Roman"/>
          <w:b/>
          <w:bCs/>
          <w:sz w:val="24"/>
          <w:szCs w:val="24"/>
          <w:lang w:val="sq-AL"/>
        </w:rPr>
      </w:pPr>
      <w:r w:rsidRPr="008A0B96">
        <w:rPr>
          <w:rFonts w:ascii="Times New Roman" w:hAnsi="Times New Roman"/>
          <w:b/>
          <w:bCs/>
          <w:sz w:val="24"/>
          <w:szCs w:val="24"/>
          <w:lang w:val="sq-AL"/>
        </w:rPr>
        <w:t>Karakteristikat:</w:t>
      </w:r>
    </w:p>
    <w:p w14:paraId="34716B98" w14:textId="77777777" w:rsidR="007D294A" w:rsidRPr="008A0B96" w:rsidRDefault="007D294A" w:rsidP="007D294A">
      <w:pPr>
        <w:pStyle w:val="ListParagraph"/>
        <w:numPr>
          <w:ilvl w:val="0"/>
          <w:numId w:val="49"/>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Bashkëpunime të qëndrueshme me artistë vendas dhe të huaj</w:t>
      </w:r>
    </w:p>
    <w:p w14:paraId="7E398526" w14:textId="77777777" w:rsidR="007D294A" w:rsidRPr="008A0B96" w:rsidRDefault="007D294A" w:rsidP="007D294A">
      <w:pPr>
        <w:pStyle w:val="ListParagraph"/>
        <w:numPr>
          <w:ilvl w:val="0"/>
          <w:numId w:val="49"/>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Kalendar vjetor dhe programe të pasura kulturore</w:t>
      </w:r>
    </w:p>
    <w:p w14:paraId="7FB60853" w14:textId="77777777" w:rsidR="007D294A" w:rsidRPr="008A0B96" w:rsidRDefault="007D294A" w:rsidP="007D294A">
      <w:pPr>
        <w:pStyle w:val="ListParagraph"/>
        <w:numPr>
          <w:ilvl w:val="0"/>
          <w:numId w:val="49"/>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Përmirësimi i cilësisë artistike të aktiviteteve kulturore</w:t>
      </w:r>
    </w:p>
    <w:p w14:paraId="056A4C5F" w14:textId="77777777" w:rsidR="007D294A" w:rsidRPr="008A0B96" w:rsidRDefault="007D294A" w:rsidP="007D294A">
      <w:pPr>
        <w:pStyle w:val="ListParagraph"/>
        <w:numPr>
          <w:ilvl w:val="0"/>
          <w:numId w:val="49"/>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Krijimin e mundësive për punësim të qëndrueshëm të artistëve, artizanëve, të rinjve</w:t>
      </w:r>
    </w:p>
    <w:p w14:paraId="6074CCB0" w14:textId="33660ADB" w:rsidR="007D294A" w:rsidRPr="008A0B96" w:rsidRDefault="007D294A" w:rsidP="007D294A">
      <w:pPr>
        <w:pStyle w:val="ListParagraph"/>
        <w:numPr>
          <w:ilvl w:val="0"/>
          <w:numId w:val="49"/>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Përfshirjen e programeve edukative që përfshijnë grupe të ndryshme moshe, duke ofruar mundësi zhvillimi për të rinjtë, fëmijët dhe të rriturit</w:t>
      </w:r>
    </w:p>
    <w:p w14:paraId="7558C327" w14:textId="0AF14127" w:rsidR="007D294A" w:rsidRPr="008A0B96" w:rsidRDefault="007D294A" w:rsidP="007D294A">
      <w:pPr>
        <w:shd w:val="clear" w:color="auto" w:fill="FFFFFF" w:themeFill="background1"/>
        <w:jc w:val="both"/>
        <w:rPr>
          <w:rFonts w:ascii="Times New Roman" w:hAnsi="Times New Roman"/>
          <w:b/>
          <w:bCs/>
          <w:sz w:val="24"/>
          <w:szCs w:val="24"/>
          <w:u w:val="single"/>
          <w:lang w:val="sq-AL"/>
        </w:rPr>
      </w:pPr>
      <w:r w:rsidRPr="008A0B96">
        <w:rPr>
          <w:rFonts w:ascii="Times New Roman" w:hAnsi="Times New Roman"/>
          <w:b/>
          <w:bCs/>
          <w:sz w:val="24"/>
          <w:szCs w:val="24"/>
          <w:u w:val="single"/>
          <w:lang w:val="sq-AL"/>
        </w:rPr>
        <w:t xml:space="preserve">Kategoria II: </w:t>
      </w:r>
      <w:bookmarkStart w:id="6" w:name="_Hlk186407585"/>
      <w:r w:rsidRPr="008A0B96">
        <w:rPr>
          <w:rFonts w:ascii="Times New Roman" w:hAnsi="Times New Roman"/>
          <w:b/>
          <w:bCs/>
          <w:sz w:val="24"/>
          <w:szCs w:val="24"/>
          <w:u w:val="single"/>
          <w:lang w:val="sq-AL"/>
        </w:rPr>
        <w:t>Mbështetje Vjetore për Organizatat për Aktivitetet Kulturore dhe Edukative në Komunitet</w:t>
      </w:r>
      <w:bookmarkEnd w:id="6"/>
    </w:p>
    <w:p w14:paraId="61B4C366" w14:textId="24F94C4F" w:rsidR="007D294A" w:rsidRPr="008A0B96" w:rsidRDefault="007D294A" w:rsidP="007D294A">
      <w:pPr>
        <w:shd w:val="clear" w:color="auto" w:fill="FFFFFF" w:themeFill="background1"/>
        <w:jc w:val="both"/>
        <w:rPr>
          <w:rFonts w:ascii="Times New Roman" w:hAnsi="Times New Roman"/>
          <w:sz w:val="24"/>
          <w:szCs w:val="24"/>
          <w:lang w:val="sq-AL"/>
        </w:rPr>
      </w:pPr>
      <w:r w:rsidRPr="008A0B96">
        <w:rPr>
          <w:rFonts w:ascii="Times New Roman" w:hAnsi="Times New Roman"/>
          <w:sz w:val="24"/>
          <w:szCs w:val="24"/>
          <w:lang w:val="sq-AL"/>
        </w:rPr>
        <w:t xml:space="preserve">Kategoria II ofron mbështetje për organizatat që realizojnë aktivitete kulturore dhe edukative të cilat kanë një ndikim të drejtpërdrejtë në përmirësimin e jetës së komunitetit, me fokus në zhvillimin e aftësive krijuese për grupe të ndryshme shoqërore si fëmijët, të rinjtë, të moshuarit dhe grupet vulnerabël. Ndërsa Kategoria I është më e fokusuar në mbështetje për organizatat </w:t>
      </w:r>
      <w:r w:rsidRPr="008A0B96">
        <w:rPr>
          <w:rFonts w:ascii="Times New Roman" w:hAnsi="Times New Roman"/>
          <w:sz w:val="24"/>
          <w:szCs w:val="24"/>
          <w:lang w:val="sq-AL"/>
        </w:rPr>
        <w:lastRenderedPageBreak/>
        <w:t>me përvojë të pasur dhe një strategji të konsoliduar, Kategoria II është më e orientuar drejt përfshirjes dhe zhvillimit të aktiviteteve kulturore dhe edukative që kanë një ndikim të drejtpërdrejtë në jetën e komunitetit dhe përfshijnë një audiencë të gjerë dhe të larmishme.</w:t>
      </w:r>
    </w:p>
    <w:p w14:paraId="4C6294D1" w14:textId="645D2F76" w:rsidR="007D294A" w:rsidRPr="008A0B96" w:rsidRDefault="007D294A" w:rsidP="007D294A">
      <w:pPr>
        <w:jc w:val="both"/>
        <w:rPr>
          <w:rFonts w:ascii="Times New Roman" w:hAnsi="Times New Roman"/>
          <w:sz w:val="24"/>
          <w:szCs w:val="24"/>
          <w:lang w:val="sq-AL"/>
        </w:rPr>
      </w:pPr>
      <w:r w:rsidRPr="008A0B96">
        <w:rPr>
          <w:rFonts w:ascii="Times New Roman" w:hAnsi="Times New Roman"/>
          <w:sz w:val="24"/>
          <w:szCs w:val="24"/>
          <w:lang w:val="sq-AL"/>
        </w:rPr>
        <w:t>Ngjarje me ndikim të rëndësishëm për komunitetet lokale të cilat kanë një shtrirje më të kufizuar sesa kategoria e parë, por gjithashtu janë të njohura dhe ndihmojnë në zhvillimin e aktiviteteve kulturore dhe artistike në qytetet apo zonat ku zhvillohen.</w:t>
      </w:r>
    </w:p>
    <w:p w14:paraId="7CF3EB1E" w14:textId="77777777" w:rsidR="007D294A" w:rsidRPr="008A0B96" w:rsidRDefault="007D294A" w:rsidP="007D294A">
      <w:pPr>
        <w:jc w:val="both"/>
        <w:rPr>
          <w:rFonts w:ascii="Times New Roman" w:hAnsi="Times New Roman"/>
          <w:sz w:val="24"/>
          <w:szCs w:val="24"/>
          <w:lang w:val="sq-AL"/>
        </w:rPr>
      </w:pPr>
      <w:r w:rsidRPr="008A0B96">
        <w:rPr>
          <w:rFonts w:ascii="Times New Roman" w:hAnsi="Times New Roman"/>
          <w:b/>
          <w:bCs/>
          <w:sz w:val="24"/>
          <w:szCs w:val="24"/>
          <w:lang w:val="sq-AL"/>
        </w:rPr>
        <w:t>Karakteristikat:</w:t>
      </w:r>
    </w:p>
    <w:p w14:paraId="348FCBE5" w14:textId="77777777" w:rsidR="007D294A" w:rsidRPr="008A0B96" w:rsidRDefault="007D294A" w:rsidP="007D294A">
      <w:pPr>
        <w:pStyle w:val="ListParagraph"/>
        <w:numPr>
          <w:ilvl w:val="0"/>
          <w:numId w:val="50"/>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Mbështetje për aktivitete kulturore dhe edukative që promovojnë zhvillimin e aftësive krijuese për fëmijët, të rinjtë, të moshuarit dhe grupet vulnerabël.</w:t>
      </w:r>
    </w:p>
    <w:p w14:paraId="0B8DDC8C" w14:textId="77777777" w:rsidR="007D294A" w:rsidRPr="008A0B96" w:rsidRDefault="007D294A" w:rsidP="007D294A">
      <w:pPr>
        <w:pStyle w:val="ListParagraph"/>
        <w:numPr>
          <w:ilvl w:val="0"/>
          <w:numId w:val="50"/>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Fokus në organizimin e aktiviteteve kulturore dhe edukative që integrojnë artin dhe trashëgiminë kulturën në jetën e përditshme të komunitetit.</w:t>
      </w:r>
    </w:p>
    <w:p w14:paraId="5C529DDB" w14:textId="77777777" w:rsidR="007D294A" w:rsidRPr="008A0B96" w:rsidRDefault="007D294A" w:rsidP="007D294A">
      <w:pPr>
        <w:pStyle w:val="ListParagraph"/>
        <w:numPr>
          <w:ilvl w:val="0"/>
          <w:numId w:val="50"/>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Pasurimin e aktiviteteve kulturore pranë qendrave kulturore në qytete të ndryshme.</w:t>
      </w:r>
    </w:p>
    <w:p w14:paraId="687EC0D5" w14:textId="77777777" w:rsidR="007D294A" w:rsidRPr="008A0B96" w:rsidRDefault="007D294A" w:rsidP="007D294A">
      <w:pPr>
        <w:pStyle w:val="ListParagraph"/>
        <w:numPr>
          <w:ilvl w:val="0"/>
          <w:numId w:val="50"/>
        </w:numPr>
        <w:shd w:val="clear" w:color="auto" w:fill="FFFFFF" w:themeFill="background1"/>
        <w:spacing w:after="0" w:line="259" w:lineRule="auto"/>
        <w:jc w:val="both"/>
        <w:rPr>
          <w:rFonts w:ascii="Times New Roman" w:hAnsi="Times New Roman"/>
          <w:sz w:val="24"/>
          <w:szCs w:val="24"/>
          <w:lang w:val="sq-AL"/>
        </w:rPr>
      </w:pPr>
      <w:r w:rsidRPr="008A0B96">
        <w:rPr>
          <w:rFonts w:ascii="Times New Roman" w:hAnsi="Times New Roman"/>
          <w:sz w:val="24"/>
          <w:szCs w:val="24"/>
          <w:lang w:val="sq-AL"/>
        </w:rPr>
        <w:t>Mbështetje për projekte që promovojnë trashëgiminë kulturore lokale dhe artin bashkëkohor, me një ndikim të drejtpërdrejtë në nivel lokal.</w:t>
      </w:r>
    </w:p>
    <w:p w14:paraId="61B8A942" w14:textId="77777777" w:rsidR="007D294A" w:rsidRPr="008A0B96" w:rsidRDefault="007D294A" w:rsidP="007D294A">
      <w:pPr>
        <w:jc w:val="both"/>
        <w:rPr>
          <w:rFonts w:ascii="Times New Roman" w:hAnsi="Times New Roman"/>
          <w:sz w:val="24"/>
          <w:szCs w:val="24"/>
          <w:lang w:val="sq-AL"/>
        </w:rPr>
      </w:pPr>
    </w:p>
    <w:p w14:paraId="044228D0" w14:textId="77777777" w:rsidR="007D294A" w:rsidRPr="008A0B96" w:rsidRDefault="007D294A" w:rsidP="007D294A">
      <w:pPr>
        <w:pStyle w:val="BodyText"/>
        <w:numPr>
          <w:ilvl w:val="0"/>
          <w:numId w:val="48"/>
        </w:numPr>
        <w:spacing w:before="131" w:line="276" w:lineRule="auto"/>
        <w:ind w:left="518" w:hanging="428"/>
        <w:jc w:val="both"/>
        <w:rPr>
          <w:b/>
          <w:bCs/>
        </w:rPr>
      </w:pPr>
      <w:r w:rsidRPr="008A0B96">
        <w:rPr>
          <w:b/>
          <w:bCs/>
        </w:rPr>
        <w:t>FONDI (GRANTET) NË DISPOZICION PËR FINANCIMIN E PROJEKT-PROPOZIMEVE</w:t>
      </w:r>
    </w:p>
    <w:p w14:paraId="79247340" w14:textId="77777777" w:rsidR="007D294A" w:rsidRPr="008A0B96" w:rsidRDefault="007D294A" w:rsidP="007D294A">
      <w:pPr>
        <w:pStyle w:val="BodyText"/>
        <w:spacing w:before="263" w:line="276" w:lineRule="auto"/>
        <w:ind w:left="90" w:right="302"/>
        <w:jc w:val="both"/>
      </w:pPr>
      <w:bookmarkStart w:id="7" w:name="Totali_i_grantit_për_mbështetjen_e_organ"/>
      <w:bookmarkEnd w:id="7"/>
      <w:r w:rsidRPr="008A0B96">
        <w:t xml:space="preserve">Totali i grantit për mbështetjen për “Mbështetje të Programeve Kulturore të Organizatave” është </w:t>
      </w:r>
      <w:r w:rsidRPr="008A0B96">
        <w:rPr>
          <w:b/>
          <w:bCs/>
        </w:rPr>
        <w:t>60,000,000 (gjashtëdhjetë milionë)</w:t>
      </w:r>
      <w:r w:rsidRPr="008A0B96">
        <w:rPr>
          <w:b/>
          <w:bCs/>
          <w:spacing w:val="40"/>
        </w:rPr>
        <w:t xml:space="preserve"> </w:t>
      </w:r>
      <w:r w:rsidRPr="008A0B96">
        <w:rPr>
          <w:b/>
          <w:bCs/>
        </w:rPr>
        <w:t>Lekë.</w:t>
      </w:r>
    </w:p>
    <w:p w14:paraId="0666473A" w14:textId="77777777" w:rsidR="007D294A" w:rsidRPr="008A0B96" w:rsidRDefault="007D294A" w:rsidP="007D294A">
      <w:pPr>
        <w:pStyle w:val="BodyText"/>
        <w:spacing w:before="273" w:line="276" w:lineRule="auto"/>
        <w:ind w:left="90" w:right="434"/>
        <w:jc w:val="both"/>
      </w:pPr>
      <w:bookmarkStart w:id="8" w:name="Vlera_e_granteve_që_ndahen_si_pjesë_e_kë"/>
      <w:bookmarkEnd w:id="8"/>
      <w:r w:rsidRPr="008A0B96">
        <w:t>Vlera</w:t>
      </w:r>
      <w:r w:rsidRPr="008A0B96">
        <w:rPr>
          <w:spacing w:val="-3"/>
        </w:rPr>
        <w:t xml:space="preserve"> </w:t>
      </w:r>
      <w:r w:rsidRPr="008A0B96">
        <w:t>e</w:t>
      </w:r>
      <w:r w:rsidRPr="008A0B96">
        <w:rPr>
          <w:spacing w:val="-3"/>
        </w:rPr>
        <w:t xml:space="preserve"> </w:t>
      </w:r>
      <w:r w:rsidRPr="008A0B96">
        <w:t>granteve</w:t>
      </w:r>
      <w:r w:rsidRPr="008A0B96">
        <w:rPr>
          <w:spacing w:val="-3"/>
        </w:rPr>
        <w:t xml:space="preserve"> për thirrjen </w:t>
      </w:r>
      <w:r w:rsidRPr="008A0B96">
        <w:rPr>
          <w:b/>
          <w:bCs/>
          <w:spacing w:val="-3"/>
        </w:rPr>
        <w:t xml:space="preserve">“Mbështetje të Programeve Kulturore të Organizatave” </w:t>
      </w:r>
      <w:r w:rsidRPr="008A0B96">
        <w:rPr>
          <w:spacing w:val="-3"/>
        </w:rPr>
        <w:t>e ndarë në dy kategori,</w:t>
      </w:r>
      <w:r w:rsidRPr="008A0B96">
        <w:rPr>
          <w:spacing w:val="-7"/>
        </w:rPr>
        <w:t xml:space="preserve"> </w:t>
      </w:r>
      <w:r w:rsidRPr="008A0B96">
        <w:t>si</w:t>
      </w:r>
      <w:r w:rsidRPr="008A0B96">
        <w:rPr>
          <w:spacing w:val="-10"/>
        </w:rPr>
        <w:t xml:space="preserve"> </w:t>
      </w:r>
      <w:r w:rsidRPr="008A0B96">
        <w:t>pjesë</w:t>
      </w:r>
      <w:r w:rsidRPr="008A0B96">
        <w:rPr>
          <w:spacing w:val="-3"/>
        </w:rPr>
        <w:t xml:space="preserve"> </w:t>
      </w:r>
      <w:r w:rsidRPr="008A0B96">
        <w:t>e</w:t>
      </w:r>
      <w:r w:rsidRPr="008A0B96">
        <w:rPr>
          <w:spacing w:val="-3"/>
        </w:rPr>
        <w:t xml:space="preserve"> </w:t>
      </w:r>
      <w:r w:rsidRPr="008A0B96">
        <w:t>kësaj</w:t>
      </w:r>
      <w:r w:rsidRPr="008A0B96">
        <w:rPr>
          <w:spacing w:val="-10"/>
        </w:rPr>
        <w:t xml:space="preserve"> </w:t>
      </w:r>
      <w:r w:rsidRPr="008A0B96">
        <w:t>thirrje publike, është:</w:t>
      </w:r>
    </w:p>
    <w:p w14:paraId="1CC741FB" w14:textId="77777777" w:rsidR="007D294A" w:rsidRPr="008A0B96" w:rsidRDefault="007D294A" w:rsidP="007D294A">
      <w:pPr>
        <w:ind w:left="90"/>
        <w:jc w:val="both"/>
        <w:rPr>
          <w:rFonts w:ascii="Times New Roman" w:hAnsi="Times New Roman"/>
          <w:b/>
          <w:bCs/>
          <w:sz w:val="24"/>
          <w:szCs w:val="24"/>
          <w:u w:val="single"/>
          <w:lang w:val="sq-AL"/>
        </w:rPr>
      </w:pPr>
      <w:bookmarkStart w:id="9" w:name="_Hlk186131988"/>
    </w:p>
    <w:p w14:paraId="233AFFB8" w14:textId="763A625B" w:rsidR="007D294A" w:rsidRPr="008A0B96" w:rsidRDefault="007D294A" w:rsidP="007D294A">
      <w:pPr>
        <w:shd w:val="clear" w:color="auto" w:fill="FFFFFF" w:themeFill="background1"/>
        <w:ind w:left="90"/>
        <w:jc w:val="both"/>
        <w:rPr>
          <w:rFonts w:ascii="Times New Roman" w:hAnsi="Times New Roman"/>
          <w:b/>
          <w:bCs/>
          <w:sz w:val="24"/>
          <w:szCs w:val="24"/>
          <w:u w:val="single"/>
          <w:lang w:val="sq-AL"/>
        </w:rPr>
      </w:pPr>
      <w:r w:rsidRPr="008A0B96">
        <w:rPr>
          <w:rFonts w:ascii="Times New Roman" w:hAnsi="Times New Roman"/>
          <w:b/>
          <w:bCs/>
          <w:sz w:val="24"/>
          <w:szCs w:val="24"/>
          <w:u w:val="single"/>
          <w:lang w:val="sq-AL"/>
        </w:rPr>
        <w:t xml:space="preserve">Kategoria I: Mbështetje Vjetore për Organizata Jofitimprurëse me Përvojë të Pasur në Fushën e Kulturës </w:t>
      </w:r>
      <w:r w:rsidRPr="008A0B96">
        <w:rPr>
          <w:rFonts w:ascii="Times New Roman" w:hAnsi="Times New Roman"/>
          <w:b/>
          <w:bCs/>
          <w:sz w:val="24"/>
          <w:szCs w:val="24"/>
          <w:lang w:val="sq-AL"/>
        </w:rPr>
        <w:t xml:space="preserve"> </w:t>
      </w:r>
      <w:r w:rsidRPr="008A0B96">
        <w:rPr>
          <w:rFonts w:ascii="Times New Roman" w:hAnsi="Times New Roman"/>
          <w:sz w:val="24"/>
          <w:szCs w:val="24"/>
          <w:lang w:val="sq-AL"/>
        </w:rPr>
        <w:t>Shuma për projekt-propozimet është nga</w:t>
      </w:r>
      <w:r w:rsidRPr="008A0B96">
        <w:rPr>
          <w:rFonts w:ascii="Times New Roman" w:hAnsi="Times New Roman"/>
          <w:b/>
          <w:bCs/>
          <w:i/>
          <w:iCs/>
          <w:sz w:val="24"/>
          <w:szCs w:val="24"/>
          <w:lang w:val="sq-AL"/>
        </w:rPr>
        <w:t xml:space="preserve"> 3,500,000 (tre milionë e pesëqind) lekë deri në 4,000,000 (katër milionë) lekë.</w:t>
      </w:r>
    </w:p>
    <w:bookmarkEnd w:id="9"/>
    <w:p w14:paraId="2970FEE7" w14:textId="77777777" w:rsidR="007D294A" w:rsidRPr="008A0B96" w:rsidRDefault="007D294A" w:rsidP="007D294A">
      <w:pPr>
        <w:ind w:left="90"/>
        <w:jc w:val="both"/>
        <w:rPr>
          <w:rFonts w:ascii="Times New Roman" w:hAnsi="Times New Roman"/>
          <w:b/>
          <w:bCs/>
          <w:sz w:val="24"/>
          <w:szCs w:val="24"/>
          <w:u w:val="single"/>
          <w:lang w:val="sq-AL"/>
        </w:rPr>
      </w:pPr>
    </w:p>
    <w:p w14:paraId="792268C4" w14:textId="38DC3146" w:rsidR="007D294A" w:rsidRPr="008A0B96" w:rsidRDefault="007D294A" w:rsidP="007D294A">
      <w:pPr>
        <w:ind w:left="90"/>
        <w:jc w:val="both"/>
        <w:rPr>
          <w:rFonts w:ascii="Times New Roman" w:hAnsi="Times New Roman"/>
          <w:b/>
          <w:bCs/>
          <w:sz w:val="24"/>
          <w:szCs w:val="24"/>
          <w:lang w:val="sq-AL"/>
        </w:rPr>
      </w:pPr>
      <w:r w:rsidRPr="008A0B96">
        <w:rPr>
          <w:rFonts w:ascii="Times New Roman" w:hAnsi="Times New Roman"/>
          <w:b/>
          <w:bCs/>
          <w:sz w:val="24"/>
          <w:szCs w:val="24"/>
          <w:u w:val="single"/>
          <w:lang w:val="sq-AL"/>
        </w:rPr>
        <w:t>Kategoria II: Mbështetje Vjetore për Organizatat për Aktivitetet Kulturore dhe Edukative në Komunitet</w:t>
      </w:r>
      <w:r w:rsidRPr="008A0B96">
        <w:rPr>
          <w:rFonts w:ascii="Times New Roman" w:hAnsi="Times New Roman"/>
          <w:b/>
          <w:bCs/>
          <w:sz w:val="24"/>
          <w:szCs w:val="24"/>
          <w:lang w:val="sq-AL"/>
        </w:rPr>
        <w:t xml:space="preserve"> - </w:t>
      </w:r>
      <w:r w:rsidRPr="008A0B96">
        <w:rPr>
          <w:rFonts w:ascii="Times New Roman" w:hAnsi="Times New Roman"/>
          <w:sz w:val="24"/>
          <w:szCs w:val="24"/>
          <w:lang w:val="sq-AL"/>
        </w:rPr>
        <w:t xml:space="preserve">Shuma për projekt-propozimet është nga </w:t>
      </w:r>
      <w:r w:rsidRPr="008A0B96">
        <w:rPr>
          <w:rFonts w:ascii="Times New Roman" w:hAnsi="Times New Roman"/>
          <w:b/>
          <w:bCs/>
          <w:i/>
          <w:iCs/>
          <w:sz w:val="24"/>
          <w:szCs w:val="24"/>
          <w:lang w:val="sq-AL"/>
        </w:rPr>
        <w:t>2,000,000 (dy milion) lekë deri në 2,500,000 (dy milionë e pesëqind mijë) lekë.</w:t>
      </w:r>
    </w:p>
    <w:p w14:paraId="381A14AD" w14:textId="77777777" w:rsidR="007D294A" w:rsidRPr="008A0B96" w:rsidRDefault="007D294A" w:rsidP="007D294A">
      <w:pPr>
        <w:pStyle w:val="BodyText"/>
        <w:spacing w:line="276" w:lineRule="auto"/>
        <w:ind w:left="90" w:right="304"/>
        <w:jc w:val="both"/>
      </w:pPr>
      <w:r w:rsidRPr="008A0B96">
        <w:t>MTKS rezervon</w:t>
      </w:r>
      <w:r w:rsidRPr="008A0B96">
        <w:rPr>
          <w:spacing w:val="-11"/>
        </w:rPr>
        <w:t xml:space="preserve"> </w:t>
      </w:r>
      <w:r w:rsidRPr="008A0B96">
        <w:t>të</w:t>
      </w:r>
      <w:r w:rsidRPr="008A0B96">
        <w:rPr>
          <w:spacing w:val="-7"/>
        </w:rPr>
        <w:t xml:space="preserve"> </w:t>
      </w:r>
      <w:r w:rsidRPr="008A0B96">
        <w:t>drejtën</w:t>
      </w:r>
      <w:r w:rsidRPr="008A0B96">
        <w:rPr>
          <w:spacing w:val="-11"/>
        </w:rPr>
        <w:t xml:space="preserve"> </w:t>
      </w:r>
      <w:r w:rsidRPr="008A0B96">
        <w:t>të</w:t>
      </w:r>
      <w:r w:rsidRPr="008A0B96">
        <w:rPr>
          <w:spacing w:val="-7"/>
        </w:rPr>
        <w:t xml:space="preserve"> </w:t>
      </w:r>
      <w:r w:rsidRPr="008A0B96">
        <w:t>mos</w:t>
      </w:r>
      <w:r w:rsidRPr="008A0B96">
        <w:rPr>
          <w:spacing w:val="-4"/>
        </w:rPr>
        <w:t xml:space="preserve"> </w:t>
      </w:r>
      <w:r w:rsidRPr="008A0B96">
        <w:t>i</w:t>
      </w:r>
      <w:r w:rsidRPr="008A0B96">
        <w:rPr>
          <w:spacing w:val="-15"/>
        </w:rPr>
        <w:t xml:space="preserve"> </w:t>
      </w:r>
      <w:r w:rsidRPr="008A0B96">
        <w:t>alokojë</w:t>
      </w:r>
      <w:r w:rsidRPr="008A0B96">
        <w:rPr>
          <w:spacing w:val="-7"/>
        </w:rPr>
        <w:t xml:space="preserve"> </w:t>
      </w:r>
      <w:r w:rsidRPr="008A0B96">
        <w:t>të</w:t>
      </w:r>
      <w:r w:rsidRPr="008A0B96">
        <w:rPr>
          <w:spacing w:val="-7"/>
        </w:rPr>
        <w:t xml:space="preserve"> </w:t>
      </w:r>
      <w:r w:rsidRPr="008A0B96">
        <w:t>gjitha</w:t>
      </w:r>
      <w:r w:rsidRPr="008A0B96">
        <w:rPr>
          <w:spacing w:val="-3"/>
        </w:rPr>
        <w:t xml:space="preserve"> </w:t>
      </w:r>
      <w:r w:rsidRPr="008A0B96">
        <w:t>fondet</w:t>
      </w:r>
      <w:r w:rsidRPr="008A0B96">
        <w:rPr>
          <w:spacing w:val="-2"/>
        </w:rPr>
        <w:t xml:space="preserve"> </w:t>
      </w:r>
      <w:r w:rsidRPr="008A0B96">
        <w:t>që</w:t>
      </w:r>
      <w:r w:rsidRPr="008A0B96">
        <w:rPr>
          <w:spacing w:val="-7"/>
        </w:rPr>
        <w:t xml:space="preserve"> </w:t>
      </w:r>
      <w:r w:rsidRPr="008A0B96">
        <w:t>ka</w:t>
      </w:r>
      <w:r w:rsidRPr="008A0B96">
        <w:rPr>
          <w:spacing w:val="-7"/>
        </w:rPr>
        <w:t xml:space="preserve"> </w:t>
      </w:r>
      <w:r w:rsidRPr="008A0B96">
        <w:t>në</w:t>
      </w:r>
      <w:r w:rsidRPr="008A0B96">
        <w:rPr>
          <w:spacing w:val="-7"/>
        </w:rPr>
        <w:t xml:space="preserve"> </w:t>
      </w:r>
      <w:r w:rsidRPr="008A0B96">
        <w:t>dispozicion në rast se projekt-propozimet e paraqitura nuk i plotësojnë kriteret e përcaktuara.</w:t>
      </w:r>
    </w:p>
    <w:p w14:paraId="6F4CBCBB" w14:textId="1786D9B8" w:rsidR="007D294A" w:rsidRPr="008A0B96" w:rsidRDefault="008A0B96" w:rsidP="007D294A">
      <w:pPr>
        <w:pStyle w:val="Heading1"/>
        <w:numPr>
          <w:ilvl w:val="0"/>
          <w:numId w:val="48"/>
        </w:numPr>
        <w:tabs>
          <w:tab w:val="left" w:pos="836"/>
        </w:tabs>
        <w:ind w:left="426"/>
        <w:jc w:val="both"/>
        <w:rPr>
          <w:rFonts w:ascii="Times New Roman" w:hAnsi="Times New Roman" w:cs="Times New Roman"/>
          <w:b/>
          <w:bCs/>
          <w:color w:val="auto"/>
          <w:position w:val="1"/>
          <w:sz w:val="24"/>
          <w:szCs w:val="24"/>
          <w:lang w:val="sq-AL"/>
        </w:rPr>
      </w:pPr>
      <w:r>
        <w:rPr>
          <w:rFonts w:ascii="Times New Roman" w:hAnsi="Times New Roman" w:cs="Times New Roman"/>
          <w:b/>
          <w:bCs/>
          <w:color w:val="auto"/>
          <w:position w:val="1"/>
          <w:sz w:val="24"/>
          <w:szCs w:val="24"/>
          <w:lang w:val="sq-AL"/>
        </w:rPr>
        <w:lastRenderedPageBreak/>
        <w:t xml:space="preserve">PROMOCIONI/ </w:t>
      </w:r>
      <w:r w:rsidR="007D294A" w:rsidRPr="008A0B96">
        <w:rPr>
          <w:rFonts w:ascii="Times New Roman" w:hAnsi="Times New Roman" w:cs="Times New Roman"/>
          <w:b/>
          <w:bCs/>
          <w:color w:val="auto"/>
          <w:position w:val="1"/>
          <w:sz w:val="24"/>
          <w:szCs w:val="24"/>
          <w:lang w:val="sq-AL"/>
        </w:rPr>
        <w:t>DUKSHMËRIA E AKTIVITETEVE</w:t>
      </w:r>
    </w:p>
    <w:p w14:paraId="1A70BDB0" w14:textId="77777777" w:rsidR="007D294A" w:rsidRPr="008A0B96" w:rsidRDefault="007D294A" w:rsidP="007D294A">
      <w:pPr>
        <w:pStyle w:val="BodyText"/>
        <w:spacing w:line="276" w:lineRule="auto"/>
        <w:ind w:right="304"/>
        <w:jc w:val="both"/>
      </w:pPr>
      <w:bookmarkStart w:id="10" w:name="Për_secilin_projekt,_4_–_6%_e_vlerës_tot"/>
      <w:bookmarkStart w:id="11" w:name="Bashkëpunëtorët:_organizata_dhe_instituc"/>
      <w:bookmarkStart w:id="12" w:name="8._DOKUMENTACIONI_I_NEVOJSHËM_PËR_TË_APL"/>
      <w:bookmarkEnd w:id="10"/>
      <w:bookmarkEnd w:id="11"/>
      <w:bookmarkEnd w:id="12"/>
    </w:p>
    <w:p w14:paraId="6DF157D4" w14:textId="558CED19" w:rsidR="007D294A" w:rsidRPr="008A0B96" w:rsidRDefault="007D294A" w:rsidP="007D294A">
      <w:pPr>
        <w:pStyle w:val="BodyText"/>
        <w:spacing w:line="276" w:lineRule="auto"/>
        <w:ind w:right="304"/>
        <w:jc w:val="both"/>
      </w:pPr>
      <w:r w:rsidRPr="008A0B96">
        <w:t>Për secilin projekt, të paktën 4 – 6% e vlerës totale të propozuar duhet të parashikohet për aktivitete që lidhen me dukshmërinë/vizibilitetin</w:t>
      </w:r>
      <w:bookmarkStart w:id="13" w:name="Agjencia_Kombëtare_e_Rinisë_rezervon_të_"/>
      <w:bookmarkEnd w:id="13"/>
      <w:r w:rsidRPr="008A0B96">
        <w:t>. Çdo projekt  duhet të ketë një përqindje të caktuar të buxhetit të tij (4-6%) të dedikuar për aktivitete që rrisin dukshmërinë dhe vizibilitetin e projektit dhe rezultateve të tij. Aktivitetet e dukshmërisë janë të rëndësishme për të siguruar që puna dhe rezultatet e projektit të arrijnë një audiencë më të gjerë dhe të promovojnë ndikimin e tij në shoqëri. Këtu parashikohen postera dhe dizajn, materiale promocionale, promovim në rrjetet sociale, shërbime fotografike, video, etj.</w:t>
      </w:r>
    </w:p>
    <w:p w14:paraId="5EC350A2" w14:textId="77777777" w:rsidR="007D294A" w:rsidRPr="008A0B96" w:rsidRDefault="007D294A" w:rsidP="007D294A">
      <w:pPr>
        <w:pStyle w:val="Heading1"/>
        <w:numPr>
          <w:ilvl w:val="0"/>
          <w:numId w:val="48"/>
        </w:numPr>
        <w:ind w:left="567" w:hanging="425"/>
        <w:rPr>
          <w:rFonts w:ascii="Times New Roman" w:hAnsi="Times New Roman" w:cs="Times New Roman"/>
          <w:b/>
          <w:bCs/>
          <w:color w:val="auto"/>
          <w:sz w:val="24"/>
          <w:szCs w:val="24"/>
          <w:lang w:val="sq-AL"/>
        </w:rPr>
      </w:pPr>
      <w:r w:rsidRPr="008A0B96">
        <w:rPr>
          <w:rFonts w:ascii="Times New Roman" w:hAnsi="Times New Roman" w:cs="Times New Roman"/>
          <w:b/>
          <w:bCs/>
          <w:color w:val="auto"/>
          <w:position w:val="1"/>
          <w:sz w:val="24"/>
          <w:szCs w:val="24"/>
          <w:lang w:val="sq-AL"/>
        </w:rPr>
        <w:t>KUSH</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MUND</w:t>
      </w:r>
      <w:r w:rsidRPr="008A0B96">
        <w:rPr>
          <w:rFonts w:ascii="Times New Roman" w:hAnsi="Times New Roman" w:cs="Times New Roman"/>
          <w:b/>
          <w:bCs/>
          <w:color w:val="auto"/>
          <w:spacing w:val="3"/>
          <w:position w:val="1"/>
          <w:sz w:val="24"/>
          <w:szCs w:val="24"/>
          <w:lang w:val="sq-AL"/>
        </w:rPr>
        <w:t xml:space="preserve"> </w:t>
      </w:r>
      <w:r w:rsidRPr="008A0B96">
        <w:rPr>
          <w:rFonts w:ascii="Times New Roman" w:hAnsi="Times New Roman" w:cs="Times New Roman"/>
          <w:b/>
          <w:bCs/>
          <w:color w:val="auto"/>
          <w:position w:val="1"/>
          <w:sz w:val="24"/>
          <w:szCs w:val="24"/>
          <w:lang w:val="sq-AL"/>
        </w:rPr>
        <w:t>TË</w:t>
      </w:r>
      <w:r w:rsidRPr="008A0B96">
        <w:rPr>
          <w:rFonts w:ascii="Times New Roman" w:hAnsi="Times New Roman" w:cs="Times New Roman"/>
          <w:b/>
          <w:bCs/>
          <w:color w:val="auto"/>
          <w:spacing w:val="2"/>
          <w:position w:val="1"/>
          <w:sz w:val="24"/>
          <w:szCs w:val="24"/>
          <w:lang w:val="sq-AL"/>
        </w:rPr>
        <w:t xml:space="preserve"> </w:t>
      </w:r>
      <w:r w:rsidRPr="008A0B96">
        <w:rPr>
          <w:rFonts w:ascii="Times New Roman" w:hAnsi="Times New Roman" w:cs="Times New Roman"/>
          <w:b/>
          <w:bCs/>
          <w:color w:val="auto"/>
          <w:spacing w:val="-2"/>
          <w:position w:val="1"/>
          <w:sz w:val="24"/>
          <w:szCs w:val="24"/>
          <w:lang w:val="sq-AL"/>
        </w:rPr>
        <w:t>APLIKOJË?</w:t>
      </w:r>
    </w:p>
    <w:p w14:paraId="43D94775" w14:textId="7229C819" w:rsidR="007D294A" w:rsidRPr="008A0B96" w:rsidRDefault="007D294A" w:rsidP="007D294A">
      <w:pPr>
        <w:pStyle w:val="BodyText"/>
        <w:spacing w:before="262" w:line="276" w:lineRule="auto"/>
        <w:ind w:left="115" w:right="295"/>
        <w:jc w:val="both"/>
      </w:pPr>
      <w:bookmarkStart w:id="14" w:name="Pjesëmarrja_në_këtë_thirrje_publike_ësht"/>
      <w:bookmarkEnd w:id="14"/>
      <w:r w:rsidRPr="008A0B96">
        <w:t>Pjesëmarrja</w:t>
      </w:r>
      <w:r w:rsidRPr="008A0B96">
        <w:rPr>
          <w:spacing w:val="-3"/>
        </w:rPr>
        <w:t xml:space="preserve"> </w:t>
      </w:r>
      <w:r w:rsidRPr="008A0B96">
        <w:t>në</w:t>
      </w:r>
      <w:r w:rsidRPr="008A0B96">
        <w:rPr>
          <w:spacing w:val="-8"/>
        </w:rPr>
        <w:t xml:space="preserve"> </w:t>
      </w:r>
      <w:r w:rsidRPr="008A0B96">
        <w:t>këtë</w:t>
      </w:r>
      <w:r w:rsidRPr="008A0B96">
        <w:rPr>
          <w:spacing w:val="-12"/>
        </w:rPr>
        <w:t xml:space="preserve"> </w:t>
      </w:r>
      <w:r w:rsidRPr="008A0B96">
        <w:t>thirrje</w:t>
      </w:r>
      <w:r w:rsidRPr="008A0B96">
        <w:rPr>
          <w:spacing w:val="-8"/>
        </w:rPr>
        <w:t xml:space="preserve"> </w:t>
      </w:r>
      <w:r w:rsidRPr="008A0B96">
        <w:t>publike</w:t>
      </w:r>
      <w:r w:rsidRPr="008A0B96">
        <w:rPr>
          <w:spacing w:val="-8"/>
        </w:rPr>
        <w:t xml:space="preserve"> </w:t>
      </w:r>
      <w:r w:rsidRPr="008A0B96">
        <w:t>është</w:t>
      </w:r>
      <w:r w:rsidRPr="008A0B96">
        <w:rPr>
          <w:spacing w:val="-8"/>
        </w:rPr>
        <w:t xml:space="preserve"> </w:t>
      </w:r>
      <w:r w:rsidRPr="008A0B96">
        <w:t>e</w:t>
      </w:r>
      <w:r w:rsidRPr="008A0B96">
        <w:rPr>
          <w:spacing w:val="-8"/>
        </w:rPr>
        <w:t xml:space="preserve"> </w:t>
      </w:r>
      <w:r w:rsidRPr="008A0B96">
        <w:t>hapur</w:t>
      </w:r>
      <w:r w:rsidRPr="008A0B96">
        <w:rPr>
          <w:spacing w:val="-5"/>
        </w:rPr>
        <w:t xml:space="preserve"> </w:t>
      </w:r>
      <w:r w:rsidRPr="008A0B96">
        <w:t>dhe</w:t>
      </w:r>
      <w:r w:rsidRPr="008A0B96">
        <w:rPr>
          <w:spacing w:val="-8"/>
        </w:rPr>
        <w:t xml:space="preserve"> </w:t>
      </w:r>
      <w:r w:rsidRPr="008A0B96">
        <w:t>e</w:t>
      </w:r>
      <w:r w:rsidRPr="008A0B96">
        <w:rPr>
          <w:spacing w:val="-8"/>
        </w:rPr>
        <w:t xml:space="preserve"> </w:t>
      </w:r>
      <w:r w:rsidRPr="008A0B96">
        <w:t>barabartë</w:t>
      </w:r>
      <w:r w:rsidRPr="008A0B96">
        <w:rPr>
          <w:spacing w:val="-8"/>
        </w:rPr>
        <w:t xml:space="preserve"> </w:t>
      </w:r>
      <w:r w:rsidRPr="008A0B96">
        <w:t>për</w:t>
      </w:r>
      <w:r w:rsidRPr="008A0B96">
        <w:rPr>
          <w:spacing w:val="-2"/>
        </w:rPr>
        <w:t xml:space="preserve"> organizatat jofitimprurëse të cilat ushtrojnë aktivitetin e tyre në fushën e artit, kulturës dhe trashëgimisë kulturore</w:t>
      </w:r>
      <w:r w:rsidRPr="008A0B96">
        <w:rPr>
          <w:spacing w:val="-8"/>
        </w:rPr>
        <w:t xml:space="preserve"> </w:t>
      </w:r>
      <w:r w:rsidRPr="008A0B96">
        <w:t>dhe</w:t>
      </w:r>
      <w:r w:rsidRPr="008A0B96">
        <w:rPr>
          <w:spacing w:val="-7"/>
        </w:rPr>
        <w:t xml:space="preserve"> janë të regjistruar në territorin e Republikës së Shqipërisë</w:t>
      </w:r>
      <w:r w:rsidRPr="008A0B96">
        <w:t xml:space="preserve">. </w:t>
      </w:r>
      <w:bookmarkStart w:id="15" w:name="Kandidatët_e_mundshëm_nuk_mund_të_marrin"/>
      <w:bookmarkEnd w:id="15"/>
    </w:p>
    <w:p w14:paraId="01971C6A" w14:textId="77777777" w:rsidR="007D294A" w:rsidRPr="008A0B96" w:rsidRDefault="007D294A" w:rsidP="007D294A">
      <w:pPr>
        <w:pStyle w:val="BodyText"/>
        <w:spacing w:before="1" w:line="276" w:lineRule="auto"/>
        <w:ind w:left="115" w:right="296"/>
        <w:jc w:val="both"/>
        <w:rPr>
          <w:b/>
          <w:bCs/>
        </w:rPr>
      </w:pPr>
      <w:bookmarkStart w:id="16" w:name="Kandidatët_do_të_përjashtohen_nga_pjesëm"/>
      <w:bookmarkEnd w:id="16"/>
      <w:r w:rsidRPr="008A0B96">
        <w:rPr>
          <w:b/>
          <w:bCs/>
        </w:rPr>
        <w:t>Nuk do të kualifikohen ata aplikantë të cilët:</w:t>
      </w:r>
    </w:p>
    <w:p w14:paraId="1D29B7DF" w14:textId="77777777" w:rsidR="007D294A" w:rsidRPr="008A0B96" w:rsidRDefault="007D294A" w:rsidP="007D294A">
      <w:pPr>
        <w:pStyle w:val="BodyText"/>
        <w:numPr>
          <w:ilvl w:val="0"/>
          <w:numId w:val="37"/>
        </w:numPr>
        <w:spacing w:before="1" w:line="276" w:lineRule="auto"/>
        <w:ind w:right="296"/>
        <w:jc w:val="both"/>
      </w:pPr>
      <w:r w:rsidRPr="008A0B96">
        <w:t>j</w:t>
      </w:r>
      <w:r w:rsidRPr="008A0B96">
        <w:rPr>
          <w:position w:val="1"/>
        </w:rPr>
        <w:t>anë subjekt i çdo lloj konflikti</w:t>
      </w:r>
      <w:r w:rsidRPr="008A0B96">
        <w:rPr>
          <w:spacing w:val="-2"/>
          <w:position w:val="1"/>
        </w:rPr>
        <w:t xml:space="preserve"> </w:t>
      </w:r>
      <w:r w:rsidRPr="008A0B96">
        <w:rPr>
          <w:position w:val="1"/>
        </w:rPr>
        <w:t xml:space="preserve">të interesit, sikurse parashikuar në dispozitat e Ligjit nr. 9367, </w:t>
      </w:r>
      <w:r w:rsidRPr="008A0B96">
        <w:t>datë 07.04.2005, i ndryshuar “</w:t>
      </w:r>
      <w:r w:rsidRPr="008A0B96">
        <w:rPr>
          <w:b/>
          <w:i/>
        </w:rPr>
        <w:t xml:space="preserve">Për parandalimin e konfliktit të interesave në ushtrimin e funksioneve </w:t>
      </w:r>
      <w:r w:rsidRPr="008A0B96">
        <w:rPr>
          <w:b/>
          <w:i/>
          <w:spacing w:val="-2"/>
        </w:rPr>
        <w:t>publike</w:t>
      </w:r>
      <w:r w:rsidRPr="008A0B96">
        <w:rPr>
          <w:spacing w:val="-2"/>
        </w:rPr>
        <w:t>”;</w:t>
      </w:r>
    </w:p>
    <w:p w14:paraId="647FA3AD" w14:textId="77777777" w:rsidR="007D294A" w:rsidRPr="008A0B96" w:rsidRDefault="007D294A" w:rsidP="007D294A">
      <w:pPr>
        <w:pStyle w:val="BodyText"/>
        <w:numPr>
          <w:ilvl w:val="0"/>
          <w:numId w:val="37"/>
        </w:numPr>
        <w:spacing w:before="1" w:line="276" w:lineRule="auto"/>
        <w:ind w:right="296"/>
        <w:jc w:val="both"/>
      </w:pPr>
      <w:r w:rsidRPr="008A0B96">
        <w:rPr>
          <w:position w:val="1"/>
        </w:rPr>
        <w:t>japin informacion të rremë apo të pasaktë për secilën nga kërkesat e Thirrjes</w:t>
      </w:r>
      <w:r w:rsidRPr="008A0B96">
        <w:t>;</w:t>
      </w:r>
    </w:p>
    <w:p w14:paraId="0FB71C00" w14:textId="77777777" w:rsidR="007D294A" w:rsidRDefault="007D294A" w:rsidP="007D294A">
      <w:pPr>
        <w:pStyle w:val="BodyText"/>
        <w:numPr>
          <w:ilvl w:val="0"/>
          <w:numId w:val="37"/>
        </w:numPr>
        <w:spacing w:before="1" w:line="276" w:lineRule="auto"/>
        <w:ind w:right="296"/>
        <w:jc w:val="both"/>
        <w:rPr>
          <w:position w:val="1"/>
        </w:rPr>
      </w:pPr>
      <w:r w:rsidRPr="008A0B96">
        <w:rPr>
          <w:position w:val="1"/>
        </w:rPr>
        <w:t xml:space="preserve">nuk kanë dorëzuar të gjitha dokumentet e nevojshme sipas seksionit 11 të këtij Udhëzuesi. </w:t>
      </w:r>
    </w:p>
    <w:p w14:paraId="2A3DF2AA" w14:textId="77777777" w:rsidR="009842F1" w:rsidRPr="008A0B96" w:rsidRDefault="009842F1" w:rsidP="009842F1">
      <w:pPr>
        <w:pStyle w:val="BodyText"/>
        <w:spacing w:before="1" w:line="276" w:lineRule="auto"/>
        <w:ind w:left="835" w:right="296"/>
        <w:jc w:val="both"/>
        <w:rPr>
          <w:position w:val="1"/>
        </w:rPr>
      </w:pPr>
    </w:p>
    <w:p w14:paraId="31F33530" w14:textId="0AE4BDD4" w:rsidR="007D294A" w:rsidRPr="008A0B96" w:rsidRDefault="007D294A" w:rsidP="007D294A">
      <w:pPr>
        <w:pStyle w:val="Heading1"/>
        <w:numPr>
          <w:ilvl w:val="0"/>
          <w:numId w:val="48"/>
        </w:numPr>
        <w:tabs>
          <w:tab w:val="left" w:pos="864"/>
        </w:tabs>
        <w:spacing w:before="1"/>
        <w:ind w:left="567" w:hanging="425"/>
        <w:jc w:val="both"/>
        <w:rPr>
          <w:rFonts w:ascii="Times New Roman" w:hAnsi="Times New Roman" w:cs="Times New Roman"/>
          <w:b/>
          <w:bCs/>
          <w:color w:val="auto"/>
          <w:spacing w:val="-2"/>
          <w:position w:val="1"/>
          <w:sz w:val="24"/>
          <w:szCs w:val="24"/>
          <w:lang w:val="sq-AL"/>
        </w:rPr>
      </w:pPr>
      <w:r w:rsidRPr="008A0B96">
        <w:rPr>
          <w:rFonts w:ascii="Times New Roman" w:hAnsi="Times New Roman" w:cs="Times New Roman"/>
          <w:b/>
          <w:bCs/>
          <w:color w:val="auto"/>
          <w:spacing w:val="-2"/>
          <w:position w:val="1"/>
          <w:sz w:val="24"/>
          <w:szCs w:val="24"/>
          <w:lang w:val="sq-AL"/>
        </w:rPr>
        <w:t>AFATET KOHORE DHE KOHËZGJATJA</w:t>
      </w:r>
    </w:p>
    <w:p w14:paraId="5A4C3FE9" w14:textId="2A2F8E59" w:rsidR="007D294A" w:rsidRPr="008A0B96" w:rsidRDefault="007D294A" w:rsidP="007D294A">
      <w:pPr>
        <w:pStyle w:val="BodyText"/>
        <w:spacing w:line="276" w:lineRule="auto"/>
        <w:ind w:left="90"/>
        <w:jc w:val="both"/>
      </w:pPr>
      <w:bookmarkStart w:id="17" w:name="Kohëzgjatja_e_projekt–propozimit_mund_të"/>
      <w:bookmarkStart w:id="18" w:name="5._VENDI_I_ZBATIMIT"/>
      <w:bookmarkEnd w:id="17"/>
      <w:bookmarkEnd w:id="18"/>
      <w:r w:rsidRPr="008A0B96">
        <w:t xml:space="preserve">Afati kohor maksimal për dorëzimin e aplikimit është </w:t>
      </w:r>
      <w:r w:rsidRPr="008A0B96">
        <w:rPr>
          <w:b/>
          <w:bCs/>
        </w:rPr>
        <w:t xml:space="preserve">data </w:t>
      </w:r>
      <w:r w:rsidR="008A0B96">
        <w:rPr>
          <w:b/>
          <w:bCs/>
        </w:rPr>
        <w:t>10</w:t>
      </w:r>
      <w:r w:rsidRPr="008A0B96">
        <w:rPr>
          <w:b/>
          <w:bCs/>
        </w:rPr>
        <w:t xml:space="preserve"> shkurt 2026, ora 1</w:t>
      </w:r>
      <w:r w:rsidR="008A0B96">
        <w:rPr>
          <w:b/>
          <w:bCs/>
        </w:rPr>
        <w:t>6</w:t>
      </w:r>
      <w:r w:rsidRPr="008A0B96">
        <w:rPr>
          <w:b/>
          <w:bCs/>
        </w:rPr>
        <w:t>:</w:t>
      </w:r>
      <w:r w:rsidR="008A0B96">
        <w:rPr>
          <w:b/>
          <w:bCs/>
        </w:rPr>
        <w:t>3</w:t>
      </w:r>
      <w:r w:rsidRPr="008A0B96">
        <w:rPr>
          <w:b/>
          <w:bCs/>
        </w:rPr>
        <w:t>0</w:t>
      </w:r>
      <w:r w:rsidRPr="008A0B96">
        <w:t xml:space="preserve"> në protokollin e Ministrisë së Turizmit, Kulturës dhe Sportit dhe elektronikisht në </w:t>
      </w:r>
      <w:hyperlink r:id="rId8" w:history="1">
        <w:r w:rsidR="00CE266E" w:rsidRPr="005D7093">
          <w:rPr>
            <w:rStyle w:val="Hyperlink"/>
            <w:rFonts w:eastAsiaTheme="majorEastAsia"/>
          </w:rPr>
          <w:t>thirrje@mtks.gov.al</w:t>
        </w:r>
      </w:hyperlink>
    </w:p>
    <w:p w14:paraId="3A3CC6CE" w14:textId="77777777" w:rsidR="007D294A" w:rsidRPr="008A0B96" w:rsidRDefault="007D294A" w:rsidP="007D294A">
      <w:pPr>
        <w:pStyle w:val="BodyText"/>
        <w:spacing w:line="276" w:lineRule="auto"/>
        <w:ind w:left="90"/>
        <w:jc w:val="both"/>
      </w:pPr>
    </w:p>
    <w:p w14:paraId="48A39BA9" w14:textId="29AE798D" w:rsidR="007D294A" w:rsidRPr="008A0B96" w:rsidRDefault="007D294A" w:rsidP="007D294A">
      <w:pPr>
        <w:pStyle w:val="BodyText"/>
        <w:spacing w:line="276" w:lineRule="auto"/>
        <w:ind w:left="90"/>
        <w:jc w:val="both"/>
      </w:pPr>
      <w:r w:rsidRPr="008A0B96">
        <w:t>Shpallja e listës së fituesve në faqen zyrtare të MTKS (</w:t>
      </w:r>
      <w:hyperlink r:id="rId9" w:history="1">
        <w:r w:rsidR="004A7D00" w:rsidRPr="008A0B96">
          <w:rPr>
            <w:rStyle w:val="Hyperlink"/>
            <w:rFonts w:eastAsiaTheme="majorEastAsia"/>
          </w:rPr>
          <w:t>www.mtks.gov.al</w:t>
        </w:r>
      </w:hyperlink>
      <w:r w:rsidRPr="008A0B96">
        <w:t xml:space="preserve">) do të publikohet në </w:t>
      </w:r>
      <w:r w:rsidRPr="008A0B96">
        <w:rPr>
          <w:b/>
          <w:bCs/>
        </w:rPr>
        <w:t xml:space="preserve">datën </w:t>
      </w:r>
      <w:r w:rsidR="00CE266E">
        <w:rPr>
          <w:b/>
          <w:bCs/>
        </w:rPr>
        <w:t>5</w:t>
      </w:r>
      <w:r w:rsidRPr="008A0B96">
        <w:rPr>
          <w:b/>
          <w:bCs/>
        </w:rPr>
        <w:t xml:space="preserve"> mars 2026.</w:t>
      </w:r>
      <w:r w:rsidRPr="008A0B96">
        <w:t xml:space="preserve"> Çdo ndryshim afati, do të njoftohet në faqen zyrtare dhe në platformat zyrtare. </w:t>
      </w:r>
    </w:p>
    <w:p w14:paraId="47977F88" w14:textId="77777777" w:rsidR="007D294A" w:rsidRPr="008A0B96" w:rsidRDefault="007D294A" w:rsidP="007D294A">
      <w:pPr>
        <w:pStyle w:val="BodyText"/>
        <w:spacing w:line="276" w:lineRule="auto"/>
        <w:ind w:left="90"/>
        <w:jc w:val="both"/>
        <w:rPr>
          <w:b/>
          <w:bCs/>
        </w:rPr>
      </w:pPr>
      <w:r w:rsidRPr="008A0B96">
        <w:t>Aktivitetet që do të mbështeten duhet të zhvillohen brenda periudhës</w:t>
      </w:r>
      <w:r w:rsidRPr="008A0B96">
        <w:rPr>
          <w:b/>
          <w:bCs/>
        </w:rPr>
        <w:t xml:space="preserve"> mars – dhjetor 2026.</w:t>
      </w:r>
    </w:p>
    <w:p w14:paraId="1A0455C8" w14:textId="77777777" w:rsidR="007D294A" w:rsidRPr="008A0B96" w:rsidRDefault="007D294A" w:rsidP="007D294A">
      <w:pPr>
        <w:pStyle w:val="Heading1"/>
        <w:numPr>
          <w:ilvl w:val="0"/>
          <w:numId w:val="48"/>
        </w:numPr>
        <w:tabs>
          <w:tab w:val="left" w:pos="836"/>
        </w:tabs>
        <w:ind w:left="567" w:hanging="425"/>
        <w:jc w:val="both"/>
        <w:rPr>
          <w:rFonts w:ascii="Times New Roman" w:hAnsi="Times New Roman" w:cs="Times New Roman"/>
          <w:b/>
          <w:bCs/>
          <w:color w:val="auto"/>
          <w:sz w:val="24"/>
          <w:szCs w:val="24"/>
          <w:lang w:val="sq-AL"/>
        </w:rPr>
      </w:pPr>
      <w:r w:rsidRPr="008A0B96">
        <w:rPr>
          <w:rFonts w:ascii="Times New Roman" w:hAnsi="Times New Roman" w:cs="Times New Roman"/>
          <w:b/>
          <w:bCs/>
          <w:color w:val="auto"/>
          <w:position w:val="1"/>
          <w:sz w:val="24"/>
          <w:szCs w:val="24"/>
          <w:lang w:val="sq-AL"/>
        </w:rPr>
        <w:t>VENDI</w:t>
      </w:r>
      <w:r w:rsidRPr="008A0B96">
        <w:rPr>
          <w:rFonts w:ascii="Times New Roman" w:hAnsi="Times New Roman" w:cs="Times New Roman"/>
          <w:b/>
          <w:bCs/>
          <w:color w:val="auto"/>
          <w:spacing w:val="-2"/>
          <w:position w:val="1"/>
          <w:sz w:val="24"/>
          <w:szCs w:val="24"/>
          <w:lang w:val="sq-AL"/>
        </w:rPr>
        <w:t xml:space="preserve"> </w:t>
      </w:r>
      <w:r w:rsidRPr="008A0B96">
        <w:rPr>
          <w:rFonts w:ascii="Times New Roman" w:hAnsi="Times New Roman" w:cs="Times New Roman"/>
          <w:b/>
          <w:bCs/>
          <w:color w:val="auto"/>
          <w:position w:val="1"/>
          <w:sz w:val="24"/>
          <w:szCs w:val="24"/>
          <w:lang w:val="sq-AL"/>
        </w:rPr>
        <w:t>I</w:t>
      </w:r>
      <w:r w:rsidRPr="008A0B96">
        <w:rPr>
          <w:rFonts w:ascii="Times New Roman" w:hAnsi="Times New Roman" w:cs="Times New Roman"/>
          <w:b/>
          <w:bCs/>
          <w:color w:val="auto"/>
          <w:spacing w:val="2"/>
          <w:position w:val="1"/>
          <w:sz w:val="24"/>
          <w:szCs w:val="24"/>
          <w:lang w:val="sq-AL"/>
        </w:rPr>
        <w:t xml:space="preserve"> </w:t>
      </w:r>
      <w:r w:rsidRPr="008A0B96">
        <w:rPr>
          <w:rFonts w:ascii="Times New Roman" w:hAnsi="Times New Roman" w:cs="Times New Roman"/>
          <w:b/>
          <w:bCs/>
          <w:color w:val="auto"/>
          <w:spacing w:val="-2"/>
          <w:position w:val="1"/>
          <w:sz w:val="24"/>
          <w:szCs w:val="24"/>
          <w:lang w:val="sq-AL"/>
        </w:rPr>
        <w:t>ZBATIMIT</w:t>
      </w:r>
    </w:p>
    <w:p w14:paraId="335B972C" w14:textId="77777777" w:rsidR="007D294A" w:rsidRPr="008A0B96" w:rsidRDefault="007D294A" w:rsidP="007D294A">
      <w:pPr>
        <w:pStyle w:val="BodyText"/>
        <w:spacing w:before="147" w:line="276" w:lineRule="auto"/>
        <w:ind w:left="90"/>
        <w:jc w:val="both"/>
        <w:rPr>
          <w:spacing w:val="-2"/>
        </w:rPr>
      </w:pPr>
      <w:bookmarkStart w:id="19" w:name="Projektet_duhet_të_zbatohen_ekskluzivish"/>
      <w:bookmarkEnd w:id="19"/>
      <w:r w:rsidRPr="008A0B96">
        <w:t>Projekt-propozimet e paraqitur përgjatë kësaj Thirrjeje duhet</w:t>
      </w:r>
      <w:r w:rsidRPr="008A0B96">
        <w:rPr>
          <w:spacing w:val="-2"/>
        </w:rPr>
        <w:t xml:space="preserve"> </w:t>
      </w:r>
      <w:r w:rsidRPr="008A0B96">
        <w:t>të</w:t>
      </w:r>
      <w:r w:rsidRPr="008A0B96">
        <w:rPr>
          <w:spacing w:val="-7"/>
        </w:rPr>
        <w:t xml:space="preserve"> </w:t>
      </w:r>
      <w:r w:rsidRPr="008A0B96">
        <w:t>zbatohen</w:t>
      </w:r>
      <w:r w:rsidRPr="008A0B96">
        <w:rPr>
          <w:spacing w:val="-7"/>
        </w:rPr>
        <w:t xml:space="preserve"> </w:t>
      </w:r>
      <w:r w:rsidRPr="008A0B96">
        <w:t>ekskluzivisht</w:t>
      </w:r>
      <w:r w:rsidRPr="008A0B96">
        <w:rPr>
          <w:spacing w:val="3"/>
        </w:rPr>
        <w:t xml:space="preserve"> </w:t>
      </w:r>
      <w:r w:rsidRPr="008A0B96">
        <w:t>në</w:t>
      </w:r>
      <w:r w:rsidRPr="008A0B96">
        <w:rPr>
          <w:spacing w:val="-3"/>
        </w:rPr>
        <w:t xml:space="preserve"> </w:t>
      </w:r>
      <w:r w:rsidRPr="008A0B96">
        <w:t>territorin</w:t>
      </w:r>
      <w:r w:rsidRPr="008A0B96">
        <w:rPr>
          <w:spacing w:val="-6"/>
        </w:rPr>
        <w:t xml:space="preserve"> </w:t>
      </w:r>
      <w:r w:rsidRPr="008A0B96">
        <w:t>e</w:t>
      </w:r>
      <w:r w:rsidRPr="008A0B96">
        <w:rPr>
          <w:spacing w:val="-3"/>
        </w:rPr>
        <w:t xml:space="preserve"> </w:t>
      </w:r>
      <w:r w:rsidRPr="008A0B96">
        <w:t>Republikës</w:t>
      </w:r>
      <w:r w:rsidRPr="008A0B96">
        <w:rPr>
          <w:spacing w:val="-4"/>
        </w:rPr>
        <w:t xml:space="preserve"> </w:t>
      </w:r>
      <w:r w:rsidRPr="008A0B96">
        <w:t>së</w:t>
      </w:r>
      <w:r w:rsidRPr="008A0B96">
        <w:rPr>
          <w:spacing w:val="-2"/>
        </w:rPr>
        <w:t xml:space="preserve"> Shqipërisë.</w:t>
      </w:r>
    </w:p>
    <w:p w14:paraId="5BC351B1" w14:textId="77777777" w:rsidR="007D294A" w:rsidRPr="008A0B96" w:rsidRDefault="007D294A" w:rsidP="007D294A">
      <w:pPr>
        <w:pStyle w:val="Heading1"/>
        <w:numPr>
          <w:ilvl w:val="0"/>
          <w:numId w:val="48"/>
        </w:numPr>
        <w:tabs>
          <w:tab w:val="left" w:pos="836"/>
        </w:tabs>
        <w:ind w:left="567" w:hanging="425"/>
        <w:jc w:val="both"/>
        <w:rPr>
          <w:rFonts w:ascii="Times New Roman" w:hAnsi="Times New Roman" w:cs="Times New Roman"/>
          <w:b/>
          <w:bCs/>
          <w:color w:val="auto"/>
          <w:position w:val="1"/>
          <w:sz w:val="24"/>
          <w:szCs w:val="24"/>
          <w:lang w:val="sq-AL"/>
        </w:rPr>
      </w:pPr>
      <w:r w:rsidRPr="008A0B96">
        <w:rPr>
          <w:rFonts w:ascii="Times New Roman" w:hAnsi="Times New Roman" w:cs="Times New Roman"/>
          <w:b/>
          <w:bCs/>
          <w:color w:val="auto"/>
          <w:position w:val="1"/>
          <w:sz w:val="24"/>
          <w:szCs w:val="24"/>
          <w:lang w:val="sq-AL"/>
        </w:rPr>
        <w:t>TIPOLOGJIA/LLOJET E VEPRIMTARIVE QË NUK FINANCOHEN</w:t>
      </w:r>
    </w:p>
    <w:p w14:paraId="6F21E3EA" w14:textId="77777777" w:rsidR="007D294A" w:rsidRPr="008A0B96" w:rsidRDefault="007D294A" w:rsidP="007D294A">
      <w:pPr>
        <w:rPr>
          <w:rFonts w:ascii="Times New Roman" w:hAnsi="Times New Roman"/>
          <w:sz w:val="24"/>
          <w:szCs w:val="24"/>
          <w:lang w:val="sq-AL"/>
        </w:rPr>
      </w:pPr>
    </w:p>
    <w:p w14:paraId="02318870"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lastRenderedPageBreak/>
        <w:t>Projekte që kanë si synim punën përgatitore, studime, seminare, konferenca. etj;</w:t>
      </w:r>
    </w:p>
    <w:p w14:paraId="414BF10D"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Projekte në përkrahje të organizatave, organizimeve politike apo aktiviteteve të jashtëligjshme;</w:t>
      </w:r>
    </w:p>
    <w:p w14:paraId="196B5AB1"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Fonde për mbulim deficiti apo p</w:t>
      </w:r>
      <w:r w:rsidRPr="008A0B96">
        <w:rPr>
          <w:rFonts w:ascii="Times New Roman" w:eastAsia="MS Mincho" w:hAnsi="Times New Roman"/>
          <w:sz w:val="24"/>
          <w:szCs w:val="24"/>
          <w:lang w:val="sq-AL"/>
        </w:rPr>
        <w:t>ë</w:t>
      </w:r>
      <w:r w:rsidRPr="008A0B96">
        <w:rPr>
          <w:rFonts w:ascii="Times New Roman" w:eastAsia="MS Mincho" w:hAnsi="Times New Roman"/>
          <w:bCs/>
          <w:sz w:val="24"/>
          <w:szCs w:val="24"/>
          <w:lang w:val="sq-AL"/>
        </w:rPr>
        <w:t>r shpenzime kapitale;</w:t>
      </w:r>
    </w:p>
    <w:p w14:paraId="4682F00C"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Subvencionim i shpenzimeve financiare të organizimeve të tjera;</w:t>
      </w:r>
    </w:p>
    <w:p w14:paraId="283FDB98"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Fonde për blerje toke, godine, zyre;</w:t>
      </w:r>
    </w:p>
    <w:p w14:paraId="34D82AE4"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Financim retroaktiv për projekte që janë në zbatim apo të përfunduara;</w:t>
      </w:r>
    </w:p>
    <w:p w14:paraId="63F22A0B"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Projekte jashtë zonës së mbulimit të projektit në fjalë;</w:t>
      </w:r>
    </w:p>
    <w:p w14:paraId="5C43D132"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eastAsia="MS Mincho" w:hAnsi="Times New Roman"/>
          <w:bCs/>
          <w:sz w:val="24"/>
          <w:szCs w:val="24"/>
          <w:lang w:val="sq-AL"/>
        </w:rPr>
        <w:t>Blerje pajisjesh përveç rastit kur ato janë të nevojshme për zbatimin e projektit dhe nuk kalojnë më shumë se 25 % të buxhetit të kërkuar. N</w:t>
      </w:r>
      <w:r w:rsidRPr="008A0B96">
        <w:rPr>
          <w:rFonts w:ascii="Times New Roman" w:eastAsia="MS Mincho" w:hAnsi="Times New Roman"/>
          <w:sz w:val="24"/>
          <w:szCs w:val="24"/>
          <w:lang w:val="sq-AL"/>
        </w:rPr>
        <w:t>ë</w:t>
      </w:r>
      <w:r w:rsidRPr="008A0B96">
        <w:rPr>
          <w:rFonts w:ascii="Times New Roman" w:eastAsia="MS Mincho" w:hAnsi="Times New Roman"/>
          <w:bCs/>
          <w:sz w:val="24"/>
          <w:szCs w:val="24"/>
          <w:lang w:val="sq-AL"/>
        </w:rPr>
        <w:t xml:space="preserve"> raste të tilla, pas përfundimit të projektit, pajisjet mbeten pronë e Ministrisë së Turizmit, Kulturës dhe </w:t>
      </w:r>
      <w:bookmarkStart w:id="20" w:name="●_Sponsorizimet_individuale_për_pjesëmar"/>
      <w:bookmarkStart w:id="21" w:name="●_Bursat_individuale_për_studime_apo_kur"/>
      <w:bookmarkStart w:id="22" w:name="●_Financimi_i_projekteve_që_tanimë_janë_"/>
      <w:bookmarkStart w:id="23" w:name="●_Projektet_për_përfitime_ekskluzive_të_"/>
      <w:bookmarkEnd w:id="20"/>
      <w:bookmarkEnd w:id="21"/>
      <w:bookmarkEnd w:id="22"/>
      <w:bookmarkEnd w:id="23"/>
      <w:r w:rsidRPr="008A0B96">
        <w:rPr>
          <w:rFonts w:ascii="Times New Roman" w:eastAsia="MS Mincho" w:hAnsi="Times New Roman"/>
          <w:bCs/>
          <w:sz w:val="24"/>
          <w:szCs w:val="24"/>
          <w:lang w:val="sq-AL"/>
        </w:rPr>
        <w:t>Sportit;</w:t>
      </w:r>
    </w:p>
    <w:p w14:paraId="30BD45E7" w14:textId="77777777" w:rsidR="007D294A" w:rsidRPr="008A0B96" w:rsidRDefault="007D294A" w:rsidP="007D294A">
      <w:pPr>
        <w:numPr>
          <w:ilvl w:val="0"/>
          <w:numId w:val="51"/>
        </w:numPr>
        <w:spacing w:after="160"/>
        <w:contextualSpacing/>
        <w:jc w:val="both"/>
        <w:rPr>
          <w:rFonts w:ascii="Times New Roman" w:eastAsia="MS Mincho" w:hAnsi="Times New Roman"/>
          <w:bCs/>
          <w:sz w:val="24"/>
          <w:szCs w:val="24"/>
          <w:lang w:val="sq-AL"/>
        </w:rPr>
      </w:pPr>
      <w:r w:rsidRPr="008A0B96">
        <w:rPr>
          <w:rFonts w:ascii="Times New Roman" w:hAnsi="Times New Roman"/>
          <w:position w:val="1"/>
          <w:sz w:val="24"/>
          <w:szCs w:val="24"/>
          <w:lang w:val="sq-AL"/>
        </w:rPr>
        <w:t>Projektet</w:t>
      </w:r>
      <w:r w:rsidRPr="008A0B96">
        <w:rPr>
          <w:rFonts w:ascii="Times New Roman" w:hAnsi="Times New Roman"/>
          <w:spacing w:val="2"/>
          <w:position w:val="1"/>
          <w:sz w:val="24"/>
          <w:szCs w:val="24"/>
          <w:lang w:val="sq-AL"/>
        </w:rPr>
        <w:t xml:space="preserve"> </w:t>
      </w:r>
      <w:r w:rsidRPr="008A0B96">
        <w:rPr>
          <w:rFonts w:ascii="Times New Roman" w:hAnsi="Times New Roman"/>
          <w:position w:val="1"/>
          <w:sz w:val="24"/>
          <w:szCs w:val="24"/>
          <w:lang w:val="sq-AL"/>
        </w:rPr>
        <w:t>për</w:t>
      </w:r>
      <w:r w:rsidRPr="008A0B96">
        <w:rPr>
          <w:rFonts w:ascii="Times New Roman" w:hAnsi="Times New Roman"/>
          <w:spacing w:val="-5"/>
          <w:position w:val="1"/>
          <w:sz w:val="24"/>
          <w:szCs w:val="24"/>
          <w:lang w:val="sq-AL"/>
        </w:rPr>
        <w:t xml:space="preserve"> </w:t>
      </w:r>
      <w:r w:rsidRPr="008A0B96">
        <w:rPr>
          <w:rFonts w:ascii="Times New Roman" w:hAnsi="Times New Roman"/>
          <w:position w:val="1"/>
          <w:sz w:val="24"/>
          <w:szCs w:val="24"/>
          <w:lang w:val="sq-AL"/>
        </w:rPr>
        <w:t>përfitime</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ekskluzive</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të</w:t>
      </w:r>
      <w:r w:rsidRPr="008A0B96">
        <w:rPr>
          <w:rFonts w:ascii="Times New Roman" w:hAnsi="Times New Roman"/>
          <w:spacing w:val="-3"/>
          <w:position w:val="1"/>
          <w:sz w:val="24"/>
          <w:szCs w:val="24"/>
          <w:lang w:val="sq-AL"/>
        </w:rPr>
        <w:t xml:space="preserve"> </w:t>
      </w:r>
      <w:r w:rsidRPr="008A0B96">
        <w:rPr>
          <w:rFonts w:ascii="Times New Roman" w:hAnsi="Times New Roman"/>
          <w:spacing w:val="-2"/>
          <w:position w:val="1"/>
          <w:sz w:val="24"/>
          <w:szCs w:val="24"/>
          <w:lang w:val="sq-AL"/>
        </w:rPr>
        <w:t>individëve.</w:t>
      </w:r>
    </w:p>
    <w:p w14:paraId="682F877B" w14:textId="77777777" w:rsidR="007D294A" w:rsidRPr="008A0B96" w:rsidRDefault="007D294A" w:rsidP="007D294A">
      <w:pPr>
        <w:pStyle w:val="Heading1"/>
        <w:numPr>
          <w:ilvl w:val="0"/>
          <w:numId w:val="48"/>
        </w:numPr>
        <w:tabs>
          <w:tab w:val="left" w:pos="836"/>
        </w:tabs>
        <w:ind w:left="426" w:hanging="410"/>
        <w:jc w:val="both"/>
        <w:rPr>
          <w:rFonts w:ascii="Times New Roman" w:hAnsi="Times New Roman" w:cs="Times New Roman"/>
          <w:b/>
          <w:bCs/>
          <w:color w:val="auto"/>
          <w:sz w:val="24"/>
          <w:szCs w:val="24"/>
          <w:lang w:val="sq-AL"/>
        </w:rPr>
      </w:pPr>
      <w:r w:rsidRPr="008A0B96">
        <w:rPr>
          <w:rFonts w:ascii="Times New Roman" w:hAnsi="Times New Roman" w:cs="Times New Roman"/>
          <w:b/>
          <w:bCs/>
          <w:color w:val="auto"/>
          <w:position w:val="1"/>
          <w:sz w:val="24"/>
          <w:szCs w:val="24"/>
          <w:lang w:val="sq-AL"/>
        </w:rPr>
        <w:t>PARTNERITETET</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DHE</w:t>
      </w:r>
      <w:r w:rsidRPr="008A0B96">
        <w:rPr>
          <w:rFonts w:ascii="Times New Roman" w:hAnsi="Times New Roman" w:cs="Times New Roman"/>
          <w:b/>
          <w:bCs/>
          <w:color w:val="auto"/>
          <w:spacing w:val="-3"/>
          <w:position w:val="1"/>
          <w:sz w:val="24"/>
          <w:szCs w:val="24"/>
          <w:lang w:val="sq-AL"/>
        </w:rPr>
        <w:t xml:space="preserve"> </w:t>
      </w:r>
      <w:r w:rsidRPr="008A0B96">
        <w:rPr>
          <w:rFonts w:ascii="Times New Roman" w:hAnsi="Times New Roman" w:cs="Times New Roman"/>
          <w:b/>
          <w:bCs/>
          <w:color w:val="auto"/>
          <w:position w:val="1"/>
          <w:sz w:val="24"/>
          <w:szCs w:val="24"/>
          <w:lang w:val="sq-AL"/>
        </w:rPr>
        <w:t>BASHKËPUNIMI</w:t>
      </w:r>
      <w:r w:rsidRPr="008A0B96">
        <w:rPr>
          <w:rFonts w:ascii="Times New Roman" w:hAnsi="Times New Roman" w:cs="Times New Roman"/>
          <w:b/>
          <w:bCs/>
          <w:color w:val="auto"/>
          <w:spacing w:val="-3"/>
          <w:position w:val="1"/>
          <w:sz w:val="24"/>
          <w:szCs w:val="24"/>
          <w:lang w:val="sq-AL"/>
        </w:rPr>
        <w:t xml:space="preserve"> </w:t>
      </w:r>
    </w:p>
    <w:p w14:paraId="026D6E5A" w14:textId="77777777" w:rsidR="007D294A" w:rsidRPr="008A0B96" w:rsidRDefault="007D294A" w:rsidP="007D294A">
      <w:pPr>
        <w:pStyle w:val="BodyText"/>
        <w:spacing w:before="264" w:line="276" w:lineRule="auto"/>
        <w:ind w:left="90" w:right="303"/>
        <w:jc w:val="both"/>
      </w:pPr>
      <w:bookmarkStart w:id="24" w:name="OJF-të_e_interesuara_mund_të_aplikojnë_n"/>
      <w:bookmarkEnd w:id="24"/>
      <w:r w:rsidRPr="008A0B96">
        <w:t>Për organizatat joftimprurëse të interesuara</w:t>
      </w:r>
      <w:r w:rsidRPr="008A0B96">
        <w:rPr>
          <w:spacing w:val="-6"/>
        </w:rPr>
        <w:t xml:space="preserve"> që </w:t>
      </w:r>
      <w:r w:rsidRPr="008A0B96">
        <w:t>mund</w:t>
      </w:r>
      <w:r w:rsidRPr="008A0B96">
        <w:rPr>
          <w:spacing w:val="-10"/>
        </w:rPr>
        <w:t xml:space="preserve"> </w:t>
      </w:r>
      <w:r w:rsidRPr="008A0B96">
        <w:t>të</w:t>
      </w:r>
      <w:r w:rsidRPr="008A0B96">
        <w:rPr>
          <w:spacing w:val="-15"/>
        </w:rPr>
        <w:t xml:space="preserve"> </w:t>
      </w:r>
      <w:r w:rsidRPr="008A0B96">
        <w:t>aplikojnë</w:t>
      </w:r>
      <w:r w:rsidRPr="008A0B96">
        <w:rPr>
          <w:spacing w:val="-11"/>
        </w:rPr>
        <w:t xml:space="preserve"> </w:t>
      </w:r>
      <w:r w:rsidRPr="008A0B96">
        <w:t>në</w:t>
      </w:r>
      <w:r w:rsidRPr="008A0B96">
        <w:rPr>
          <w:spacing w:val="-6"/>
        </w:rPr>
        <w:t xml:space="preserve"> </w:t>
      </w:r>
      <w:r w:rsidRPr="008A0B96">
        <w:t>mënyrë</w:t>
      </w:r>
      <w:r w:rsidRPr="008A0B96">
        <w:rPr>
          <w:spacing w:val="-6"/>
        </w:rPr>
        <w:t xml:space="preserve"> </w:t>
      </w:r>
      <w:r w:rsidRPr="008A0B96">
        <w:t>individuale</w:t>
      </w:r>
      <w:r w:rsidRPr="008A0B96">
        <w:rPr>
          <w:spacing w:val="-11"/>
        </w:rPr>
        <w:t xml:space="preserve"> </w:t>
      </w:r>
      <w:r w:rsidRPr="008A0B96">
        <w:t>ose</w:t>
      </w:r>
      <w:r w:rsidRPr="008A0B96">
        <w:rPr>
          <w:spacing w:val="-11"/>
        </w:rPr>
        <w:t xml:space="preserve"> </w:t>
      </w:r>
      <w:r w:rsidRPr="008A0B96">
        <w:t>në</w:t>
      </w:r>
      <w:r w:rsidRPr="008A0B96">
        <w:rPr>
          <w:spacing w:val="-11"/>
        </w:rPr>
        <w:t xml:space="preserve"> </w:t>
      </w:r>
      <w:r w:rsidRPr="008A0B96">
        <w:t>partneritet</w:t>
      </w:r>
      <w:r w:rsidRPr="008A0B96">
        <w:rPr>
          <w:spacing w:val="-9"/>
        </w:rPr>
        <w:t xml:space="preserve"> </w:t>
      </w:r>
      <w:r w:rsidRPr="008A0B96">
        <w:t>me</w:t>
      </w:r>
      <w:r w:rsidRPr="008A0B96">
        <w:rPr>
          <w:spacing w:val="-11"/>
        </w:rPr>
        <w:t xml:space="preserve"> </w:t>
      </w:r>
      <w:r w:rsidRPr="008A0B96">
        <w:t>organizata</w:t>
      </w:r>
      <w:r w:rsidRPr="008A0B96">
        <w:rPr>
          <w:spacing w:val="-11"/>
        </w:rPr>
        <w:t xml:space="preserve"> </w:t>
      </w:r>
      <w:r w:rsidRPr="008A0B96">
        <w:t>dhe/ose institucione të tjera.</w:t>
      </w:r>
    </w:p>
    <w:p w14:paraId="3B2F1F0E" w14:textId="77777777" w:rsidR="007D294A" w:rsidRPr="008A0B96" w:rsidRDefault="007D294A" w:rsidP="007D294A">
      <w:pPr>
        <w:pStyle w:val="BodyText"/>
        <w:spacing w:before="1" w:line="276" w:lineRule="auto"/>
        <w:ind w:left="90"/>
        <w:jc w:val="both"/>
      </w:pPr>
    </w:p>
    <w:p w14:paraId="07BACCD0" w14:textId="3516D327" w:rsidR="007D294A" w:rsidRPr="008A0B96" w:rsidRDefault="007D294A" w:rsidP="007D294A">
      <w:pPr>
        <w:ind w:left="90"/>
        <w:jc w:val="both"/>
        <w:rPr>
          <w:rFonts w:ascii="Times New Roman" w:hAnsi="Times New Roman"/>
          <w:i/>
          <w:sz w:val="24"/>
          <w:szCs w:val="24"/>
          <w:lang w:val="sq-AL"/>
        </w:rPr>
      </w:pPr>
      <w:bookmarkStart w:id="25" w:name="Organizatat_partnere"/>
      <w:bookmarkEnd w:id="25"/>
      <w:r w:rsidRPr="008A0B96">
        <w:rPr>
          <w:rFonts w:ascii="Times New Roman" w:hAnsi="Times New Roman"/>
          <w:i/>
          <w:sz w:val="24"/>
          <w:szCs w:val="24"/>
          <w:lang w:val="sq-AL"/>
        </w:rPr>
        <w:t>Organizatat</w:t>
      </w:r>
      <w:r w:rsidRPr="008A0B96">
        <w:rPr>
          <w:rFonts w:ascii="Times New Roman" w:hAnsi="Times New Roman"/>
          <w:i/>
          <w:spacing w:val="-3"/>
          <w:sz w:val="24"/>
          <w:szCs w:val="24"/>
          <w:lang w:val="sq-AL"/>
        </w:rPr>
        <w:t xml:space="preserve"> </w:t>
      </w:r>
      <w:r w:rsidRPr="008A0B96">
        <w:rPr>
          <w:rFonts w:ascii="Times New Roman" w:hAnsi="Times New Roman"/>
          <w:i/>
          <w:spacing w:val="-2"/>
          <w:sz w:val="24"/>
          <w:szCs w:val="24"/>
          <w:lang w:val="sq-AL"/>
        </w:rPr>
        <w:t>partnere</w:t>
      </w:r>
    </w:p>
    <w:p w14:paraId="24500F7F" w14:textId="77777777" w:rsidR="007D294A" w:rsidRPr="008A0B96" w:rsidRDefault="007D294A" w:rsidP="007D294A">
      <w:pPr>
        <w:pStyle w:val="BodyText"/>
        <w:spacing w:before="1" w:line="276" w:lineRule="auto"/>
        <w:ind w:left="90" w:right="296"/>
        <w:jc w:val="both"/>
      </w:pPr>
      <w:bookmarkStart w:id="26" w:name="Partnerë_të_projektit_mund_të_jenë_organ"/>
      <w:bookmarkEnd w:id="26"/>
      <w:r w:rsidRPr="008A0B96">
        <w:t>Partnerë të projektit mund të jenë organizata të tjera të cilat ushtrojnë veprimtarinë në fushën e artit, kulturës dhe trashëgimisë kulturore brenda vendit dhe janë të regjistruara në territorin e Republikës së Shqipërisë. Partnerët e OJF-së kandidate</w:t>
      </w:r>
      <w:r w:rsidRPr="008A0B96">
        <w:rPr>
          <w:spacing w:val="-14"/>
        </w:rPr>
        <w:t xml:space="preserve"> </w:t>
      </w:r>
      <w:r w:rsidRPr="008A0B96">
        <w:t>marrin</w:t>
      </w:r>
      <w:r w:rsidRPr="008A0B96">
        <w:rPr>
          <w:spacing w:val="-15"/>
        </w:rPr>
        <w:t xml:space="preserve"> </w:t>
      </w:r>
      <w:r w:rsidRPr="008A0B96">
        <w:t>pjesë</w:t>
      </w:r>
      <w:r w:rsidRPr="008A0B96">
        <w:rPr>
          <w:spacing w:val="-13"/>
        </w:rPr>
        <w:t xml:space="preserve"> </w:t>
      </w:r>
      <w:r w:rsidRPr="008A0B96">
        <w:t>në</w:t>
      </w:r>
      <w:r w:rsidRPr="008A0B96">
        <w:rPr>
          <w:spacing w:val="-14"/>
        </w:rPr>
        <w:t xml:space="preserve"> </w:t>
      </w:r>
      <w:r w:rsidRPr="008A0B96">
        <w:t>planifikimin</w:t>
      </w:r>
      <w:r w:rsidRPr="008A0B96">
        <w:rPr>
          <w:spacing w:val="-15"/>
        </w:rPr>
        <w:t xml:space="preserve"> </w:t>
      </w:r>
      <w:r w:rsidRPr="008A0B96">
        <w:t>e</w:t>
      </w:r>
      <w:r w:rsidRPr="008A0B96">
        <w:rPr>
          <w:spacing w:val="-14"/>
        </w:rPr>
        <w:t xml:space="preserve"> </w:t>
      </w:r>
      <w:r w:rsidRPr="008A0B96">
        <w:t>zbatimin</w:t>
      </w:r>
      <w:r w:rsidRPr="008A0B96">
        <w:rPr>
          <w:spacing w:val="-15"/>
        </w:rPr>
        <w:t xml:space="preserve"> </w:t>
      </w:r>
      <w:r w:rsidRPr="008A0B96">
        <w:t>e</w:t>
      </w:r>
      <w:r w:rsidRPr="008A0B96">
        <w:rPr>
          <w:spacing w:val="-9"/>
        </w:rPr>
        <w:t xml:space="preserve"> </w:t>
      </w:r>
      <w:r w:rsidRPr="008A0B96">
        <w:t>projektit,</w:t>
      </w:r>
      <w:r w:rsidRPr="008A0B96">
        <w:rPr>
          <w:spacing w:val="-15"/>
        </w:rPr>
        <w:t xml:space="preserve"> </w:t>
      </w:r>
      <w:r w:rsidRPr="008A0B96">
        <w:t>dhe</w:t>
      </w:r>
      <w:r w:rsidRPr="008A0B96">
        <w:rPr>
          <w:spacing w:val="-14"/>
        </w:rPr>
        <w:t xml:space="preserve"> </w:t>
      </w:r>
      <w:r w:rsidRPr="008A0B96">
        <w:t>shpenzimet</w:t>
      </w:r>
      <w:r w:rsidRPr="008A0B96">
        <w:rPr>
          <w:spacing w:val="-8"/>
        </w:rPr>
        <w:t xml:space="preserve"> </w:t>
      </w:r>
      <w:r w:rsidRPr="008A0B96">
        <w:t>u</w:t>
      </w:r>
      <w:r w:rsidRPr="008A0B96">
        <w:rPr>
          <w:spacing w:val="-15"/>
        </w:rPr>
        <w:t xml:space="preserve"> </w:t>
      </w:r>
      <w:r w:rsidRPr="008A0B96">
        <w:t>nënshtrohen</w:t>
      </w:r>
      <w:r w:rsidRPr="008A0B96">
        <w:rPr>
          <w:spacing w:val="-15"/>
        </w:rPr>
        <w:t xml:space="preserve"> </w:t>
      </w:r>
      <w:r w:rsidRPr="008A0B96">
        <w:t>rregullave të njëjta si ato të bëra nga vetë organizata kandidate. Në këtë mënyrë, organizata partnere duhet të përmbushë kushtet e njëjta të legjitimitetit sikurse edhe organizata aplikuese. Nëse aplikojnë në partneritet, organizata aplikuese do të jetë organizata udhëheqëse dhe në rast të përzgjedhjes, kjo organizatë do</w:t>
      </w:r>
      <w:r w:rsidRPr="008A0B96">
        <w:rPr>
          <w:spacing w:val="-1"/>
        </w:rPr>
        <w:t xml:space="preserve"> </w:t>
      </w:r>
      <w:r w:rsidRPr="008A0B96">
        <w:t>të jetë pala kontraktuese (përfituese) dhe do t’i</w:t>
      </w:r>
      <w:r w:rsidRPr="008A0B96">
        <w:rPr>
          <w:spacing w:val="-1"/>
        </w:rPr>
        <w:t xml:space="preserve"> </w:t>
      </w:r>
      <w:r w:rsidRPr="008A0B96">
        <w:t xml:space="preserve">marrë të gjitha përgjegjësitë ligjore dhe financiare për zbatimin e projektit. </w:t>
      </w:r>
    </w:p>
    <w:p w14:paraId="2E6F3D00" w14:textId="77777777" w:rsidR="007D294A" w:rsidRPr="008A0B96" w:rsidRDefault="007D294A" w:rsidP="007D294A">
      <w:pPr>
        <w:pStyle w:val="BodyText"/>
        <w:spacing w:before="1" w:line="276" w:lineRule="auto"/>
        <w:ind w:right="296"/>
        <w:jc w:val="both"/>
      </w:pPr>
    </w:p>
    <w:p w14:paraId="7C83F5E0" w14:textId="77777777" w:rsidR="007D294A" w:rsidRPr="008A0B96" w:rsidRDefault="007D294A" w:rsidP="007D294A">
      <w:pPr>
        <w:pStyle w:val="BodyText"/>
        <w:numPr>
          <w:ilvl w:val="0"/>
          <w:numId w:val="48"/>
        </w:numPr>
        <w:spacing w:before="1" w:line="276" w:lineRule="auto"/>
        <w:ind w:left="518" w:right="296" w:hanging="428"/>
        <w:jc w:val="both"/>
        <w:rPr>
          <w:b/>
          <w:bCs/>
        </w:rPr>
      </w:pPr>
      <w:r w:rsidRPr="008A0B96">
        <w:rPr>
          <w:b/>
          <w:bCs/>
        </w:rPr>
        <w:t xml:space="preserve">     BASHKËFINANCUES </w:t>
      </w:r>
    </w:p>
    <w:p w14:paraId="6D7C7A26" w14:textId="189AE216" w:rsidR="007D294A" w:rsidRPr="008A0B96" w:rsidRDefault="007D294A" w:rsidP="007D294A">
      <w:pPr>
        <w:pStyle w:val="BodyText"/>
        <w:spacing w:before="256" w:line="276" w:lineRule="auto"/>
        <w:ind w:left="90"/>
        <w:jc w:val="both"/>
      </w:pPr>
      <w:bookmarkStart w:id="27" w:name="_Hlk186390483"/>
      <w:r w:rsidRPr="008A0B96">
        <w:t xml:space="preserve">Aplikantët duhet të deklarojnë bashkëfinancuesit e projekt-propozimit, në rast se kanë të tillë ose planin si parashikojnë të mbështesin në tërësi projektin krahas kontributit të pritshëm nga </w:t>
      </w:r>
      <w:r w:rsidR="004A7D00" w:rsidRPr="008A0B96">
        <w:t>MTKS</w:t>
      </w:r>
      <w:r w:rsidRPr="008A0B96">
        <w:t xml:space="preserve">.     </w:t>
      </w:r>
    </w:p>
    <w:p w14:paraId="179EEEAB" w14:textId="0B2CDD76" w:rsidR="007D294A" w:rsidRPr="008A0B96" w:rsidRDefault="007D294A" w:rsidP="007D294A">
      <w:pPr>
        <w:pStyle w:val="Heading1"/>
        <w:numPr>
          <w:ilvl w:val="0"/>
          <w:numId w:val="48"/>
        </w:numPr>
        <w:tabs>
          <w:tab w:val="left" w:pos="836"/>
        </w:tabs>
        <w:ind w:left="836" w:hanging="721"/>
        <w:jc w:val="both"/>
        <w:rPr>
          <w:rFonts w:ascii="Times New Roman" w:hAnsi="Times New Roman" w:cs="Times New Roman"/>
          <w:b/>
          <w:bCs/>
          <w:color w:val="auto"/>
          <w:spacing w:val="-2"/>
          <w:position w:val="1"/>
          <w:sz w:val="24"/>
          <w:szCs w:val="24"/>
          <w:lang w:val="sq-AL"/>
        </w:rPr>
      </w:pPr>
      <w:r w:rsidRPr="008A0B96">
        <w:rPr>
          <w:rFonts w:ascii="Times New Roman" w:hAnsi="Times New Roman" w:cs="Times New Roman"/>
          <w:b/>
          <w:bCs/>
          <w:color w:val="auto"/>
          <w:position w:val="1"/>
          <w:sz w:val="24"/>
          <w:szCs w:val="24"/>
          <w:lang w:val="sq-AL"/>
        </w:rPr>
        <w:t>DOKUMENTACIONI</w:t>
      </w:r>
      <w:r w:rsidRPr="008A0B96">
        <w:rPr>
          <w:rFonts w:ascii="Times New Roman" w:hAnsi="Times New Roman" w:cs="Times New Roman"/>
          <w:b/>
          <w:bCs/>
          <w:color w:val="auto"/>
          <w:spacing w:val="-6"/>
          <w:position w:val="1"/>
          <w:sz w:val="24"/>
          <w:szCs w:val="24"/>
          <w:lang w:val="sq-AL"/>
        </w:rPr>
        <w:t xml:space="preserve"> </w:t>
      </w:r>
      <w:r w:rsidRPr="008A0B96">
        <w:rPr>
          <w:rFonts w:ascii="Times New Roman" w:hAnsi="Times New Roman" w:cs="Times New Roman"/>
          <w:b/>
          <w:bCs/>
          <w:color w:val="auto"/>
          <w:position w:val="1"/>
          <w:sz w:val="24"/>
          <w:szCs w:val="24"/>
          <w:lang w:val="sq-AL"/>
        </w:rPr>
        <w:t>I</w:t>
      </w:r>
      <w:r w:rsidRPr="008A0B96">
        <w:rPr>
          <w:rFonts w:ascii="Times New Roman" w:hAnsi="Times New Roman" w:cs="Times New Roman"/>
          <w:b/>
          <w:bCs/>
          <w:color w:val="auto"/>
          <w:spacing w:val="-4"/>
          <w:position w:val="1"/>
          <w:sz w:val="24"/>
          <w:szCs w:val="24"/>
          <w:lang w:val="sq-AL"/>
        </w:rPr>
        <w:t xml:space="preserve"> </w:t>
      </w:r>
      <w:r w:rsidRPr="008A0B96">
        <w:rPr>
          <w:rFonts w:ascii="Times New Roman" w:hAnsi="Times New Roman" w:cs="Times New Roman"/>
          <w:b/>
          <w:bCs/>
          <w:color w:val="auto"/>
          <w:position w:val="1"/>
          <w:sz w:val="24"/>
          <w:szCs w:val="24"/>
          <w:lang w:val="sq-AL"/>
        </w:rPr>
        <w:t>NEVOJSHËM</w:t>
      </w:r>
      <w:r w:rsidRPr="008A0B96">
        <w:rPr>
          <w:rFonts w:ascii="Times New Roman" w:hAnsi="Times New Roman" w:cs="Times New Roman"/>
          <w:b/>
          <w:bCs/>
          <w:color w:val="auto"/>
          <w:spacing w:val="1"/>
          <w:position w:val="1"/>
          <w:sz w:val="24"/>
          <w:szCs w:val="24"/>
          <w:lang w:val="sq-AL"/>
        </w:rPr>
        <w:t xml:space="preserve"> </w:t>
      </w:r>
      <w:r w:rsidRPr="008A0B96">
        <w:rPr>
          <w:rFonts w:ascii="Times New Roman" w:hAnsi="Times New Roman" w:cs="Times New Roman"/>
          <w:b/>
          <w:bCs/>
          <w:color w:val="auto"/>
          <w:position w:val="1"/>
          <w:sz w:val="24"/>
          <w:szCs w:val="24"/>
          <w:lang w:val="sq-AL"/>
        </w:rPr>
        <w:t>PËR</w:t>
      </w:r>
      <w:r w:rsidRPr="008A0B96">
        <w:rPr>
          <w:rFonts w:ascii="Times New Roman" w:hAnsi="Times New Roman" w:cs="Times New Roman"/>
          <w:b/>
          <w:bCs/>
          <w:color w:val="auto"/>
          <w:spacing w:val="-3"/>
          <w:position w:val="1"/>
          <w:sz w:val="24"/>
          <w:szCs w:val="24"/>
          <w:lang w:val="sq-AL"/>
        </w:rPr>
        <w:t xml:space="preserve"> </w:t>
      </w:r>
      <w:r w:rsidRPr="008A0B96">
        <w:rPr>
          <w:rFonts w:ascii="Times New Roman" w:hAnsi="Times New Roman" w:cs="Times New Roman"/>
          <w:b/>
          <w:bCs/>
          <w:color w:val="auto"/>
          <w:position w:val="1"/>
          <w:sz w:val="24"/>
          <w:szCs w:val="24"/>
          <w:lang w:val="sq-AL"/>
        </w:rPr>
        <w:t>TË</w:t>
      </w:r>
      <w:r w:rsidRPr="008A0B96">
        <w:rPr>
          <w:rFonts w:ascii="Times New Roman" w:hAnsi="Times New Roman" w:cs="Times New Roman"/>
          <w:b/>
          <w:bCs/>
          <w:color w:val="auto"/>
          <w:spacing w:val="-3"/>
          <w:position w:val="1"/>
          <w:sz w:val="24"/>
          <w:szCs w:val="24"/>
          <w:lang w:val="sq-AL"/>
        </w:rPr>
        <w:t xml:space="preserve"> </w:t>
      </w:r>
      <w:r w:rsidRPr="008A0B96">
        <w:rPr>
          <w:rFonts w:ascii="Times New Roman" w:hAnsi="Times New Roman" w:cs="Times New Roman"/>
          <w:b/>
          <w:bCs/>
          <w:color w:val="auto"/>
          <w:spacing w:val="-2"/>
          <w:position w:val="1"/>
          <w:sz w:val="24"/>
          <w:szCs w:val="24"/>
          <w:lang w:val="sq-AL"/>
        </w:rPr>
        <w:t>APLIKUAR</w:t>
      </w:r>
      <w:bookmarkStart w:id="28" w:name="II._Dokumente_shtesë__(për_organizatën_a"/>
      <w:bookmarkEnd w:id="28"/>
    </w:p>
    <w:p w14:paraId="1F41FD54" w14:textId="42124036" w:rsidR="007D294A" w:rsidRPr="008A0B96" w:rsidRDefault="007D294A" w:rsidP="007D294A">
      <w:pPr>
        <w:rPr>
          <w:rFonts w:ascii="Times New Roman" w:hAnsi="Times New Roman"/>
          <w:b/>
          <w:sz w:val="24"/>
          <w:szCs w:val="24"/>
          <w:u w:val="single"/>
          <w:lang w:val="sq-AL"/>
        </w:rPr>
      </w:pPr>
      <w:r w:rsidRPr="008A0B96">
        <w:rPr>
          <w:rFonts w:ascii="Times New Roman" w:hAnsi="Times New Roman"/>
          <w:b/>
          <w:sz w:val="24"/>
          <w:szCs w:val="24"/>
          <w:u w:val="single"/>
          <w:lang w:val="sq-AL"/>
        </w:rPr>
        <w:t>Procesi i aplikimit</w:t>
      </w:r>
    </w:p>
    <w:p w14:paraId="41A04C18"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bookmarkStart w:id="29" w:name="_Hlk158322635"/>
      <w:r w:rsidRPr="008A0B96">
        <w:rPr>
          <w:rFonts w:ascii="Times New Roman" w:hAnsi="Times New Roman"/>
          <w:sz w:val="24"/>
          <w:szCs w:val="24"/>
          <w:lang w:val="sq-AL"/>
        </w:rPr>
        <w:t>Udhëzuesi dhe Prioritetet për Thirrjen 2026</w:t>
      </w:r>
    </w:p>
    <w:p w14:paraId="3D94009F"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bookmarkStart w:id="30" w:name="_Hlk186408802"/>
      <w:r w:rsidRPr="008A0B96">
        <w:rPr>
          <w:rFonts w:ascii="Times New Roman" w:hAnsi="Times New Roman"/>
          <w:sz w:val="24"/>
          <w:szCs w:val="24"/>
          <w:lang w:val="sq-AL"/>
        </w:rPr>
        <w:t>Formulari i Aplikimit 2026 (Shtojca 2)</w:t>
      </w:r>
    </w:p>
    <w:p w14:paraId="71E8ADAC"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bookmarkStart w:id="31" w:name="-_Korniza_logjike_(formati_word_–_Shtojc"/>
      <w:bookmarkStart w:id="32" w:name="-_Plani_i_aktiviteteve_dhe_dukshmërisë_("/>
      <w:bookmarkEnd w:id="31"/>
      <w:bookmarkEnd w:id="32"/>
      <w:r w:rsidRPr="008A0B96">
        <w:rPr>
          <w:rFonts w:ascii="Times New Roman" w:hAnsi="Times New Roman"/>
          <w:sz w:val="24"/>
          <w:szCs w:val="24"/>
          <w:lang w:val="sq-AL"/>
        </w:rPr>
        <w:lastRenderedPageBreak/>
        <w:t>Formulari i Projekt-Buxhetit 2026 (Shtojca 3)</w:t>
      </w:r>
    </w:p>
    <w:p w14:paraId="065B9E7E"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r w:rsidRPr="008A0B96">
        <w:rPr>
          <w:rFonts w:ascii="Times New Roman" w:hAnsi="Times New Roman"/>
          <w:sz w:val="24"/>
          <w:szCs w:val="24"/>
          <w:lang w:val="sq-AL"/>
        </w:rPr>
        <w:t>Formulari i Aktiviteteve 2026 (Shtojca 4)</w:t>
      </w:r>
    </w:p>
    <w:p w14:paraId="03DBF6C2"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r w:rsidRPr="008A0B96">
        <w:rPr>
          <w:rFonts w:ascii="Times New Roman" w:hAnsi="Times New Roman"/>
          <w:sz w:val="24"/>
          <w:szCs w:val="24"/>
          <w:lang w:val="sq-AL"/>
        </w:rPr>
        <w:t>Deklarata e Financimit të Dyfishtë (Shtojca 5)</w:t>
      </w:r>
    </w:p>
    <w:p w14:paraId="28961FAF"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r w:rsidRPr="008A0B96">
        <w:rPr>
          <w:rFonts w:ascii="Times New Roman" w:hAnsi="Times New Roman"/>
          <w:sz w:val="24"/>
          <w:szCs w:val="24"/>
          <w:lang w:val="sq-AL"/>
        </w:rPr>
        <w:t>Deklarata e Konfliktit të Interesit (Shtojca 6)</w:t>
      </w:r>
    </w:p>
    <w:p w14:paraId="224A40B0"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r w:rsidRPr="008A0B96">
        <w:rPr>
          <w:rFonts w:ascii="Times New Roman" w:hAnsi="Times New Roman"/>
          <w:sz w:val="24"/>
          <w:szCs w:val="24"/>
          <w:lang w:val="sq-AL"/>
        </w:rPr>
        <w:t>Deklarata e të Drejtës së Autorit (Shtojca 7)</w:t>
      </w:r>
    </w:p>
    <w:bookmarkEnd w:id="30"/>
    <w:p w14:paraId="15A057B0" w14:textId="77777777" w:rsidR="007D294A" w:rsidRPr="008A0B96" w:rsidRDefault="007D294A" w:rsidP="007D294A">
      <w:pPr>
        <w:pStyle w:val="ListParagraph"/>
        <w:numPr>
          <w:ilvl w:val="0"/>
          <w:numId w:val="38"/>
        </w:numPr>
        <w:spacing w:after="160" w:line="259" w:lineRule="auto"/>
        <w:contextualSpacing/>
        <w:jc w:val="both"/>
        <w:rPr>
          <w:rFonts w:ascii="Times New Roman" w:hAnsi="Times New Roman"/>
          <w:sz w:val="24"/>
          <w:szCs w:val="24"/>
          <w:lang w:val="sq-AL"/>
        </w:rPr>
      </w:pPr>
      <w:r w:rsidRPr="008A0B96">
        <w:rPr>
          <w:rFonts w:ascii="Times New Roman" w:hAnsi="Times New Roman"/>
          <w:sz w:val="24"/>
          <w:szCs w:val="24"/>
          <w:lang w:val="sq-AL"/>
        </w:rPr>
        <w:t>Lista e dokumenteve shoqëruese të aplikimit (Shtojca 8):</w:t>
      </w:r>
    </w:p>
    <w:p w14:paraId="4350B3CF" w14:textId="77777777" w:rsidR="007D294A" w:rsidRPr="008A0B96" w:rsidRDefault="007D294A" w:rsidP="007D294A">
      <w:pPr>
        <w:pStyle w:val="ListParagraph"/>
        <w:rPr>
          <w:rFonts w:ascii="Times New Roman" w:hAnsi="Times New Roman"/>
          <w:sz w:val="24"/>
          <w:szCs w:val="24"/>
          <w:lang w:val="sq-AL"/>
        </w:rPr>
      </w:pPr>
    </w:p>
    <w:p w14:paraId="2985C78E" w14:textId="1DFAD373" w:rsidR="007D294A" w:rsidRPr="008A0B96" w:rsidRDefault="007D294A" w:rsidP="007F6CB7">
      <w:pPr>
        <w:jc w:val="both"/>
        <w:rPr>
          <w:rFonts w:ascii="Times New Roman" w:hAnsi="Times New Roman"/>
          <w:b/>
          <w:i/>
          <w:spacing w:val="-1"/>
          <w:sz w:val="24"/>
          <w:szCs w:val="24"/>
          <w:lang w:val="sq-AL"/>
        </w:rPr>
      </w:pPr>
      <w:r w:rsidRPr="008A0B96">
        <w:rPr>
          <w:rFonts w:ascii="Times New Roman" w:hAnsi="Times New Roman"/>
          <w:i/>
          <w:iCs/>
          <w:sz w:val="24"/>
          <w:szCs w:val="24"/>
          <w:lang w:val="sq-AL"/>
        </w:rPr>
        <w:t>Të gjitha dokumentet e kërkuara duhet të jenë të përditësuara, jo më vonë se 3 muaj nga afati i aplikimit.</w:t>
      </w:r>
      <w:bookmarkEnd w:id="29"/>
      <w:r w:rsidR="007F6CB7" w:rsidRPr="008A0B96">
        <w:rPr>
          <w:rFonts w:ascii="Times New Roman" w:hAnsi="Times New Roman"/>
          <w:b/>
          <w:i/>
          <w:spacing w:val="-1"/>
          <w:sz w:val="24"/>
          <w:szCs w:val="24"/>
          <w:lang w:val="sq-AL"/>
        </w:rPr>
        <w:t xml:space="preserve"> </w:t>
      </w:r>
    </w:p>
    <w:bookmarkEnd w:id="27"/>
    <w:p w14:paraId="5B58260F" w14:textId="77777777" w:rsidR="007D294A" w:rsidRPr="008A0B96" w:rsidRDefault="007D294A" w:rsidP="007D294A">
      <w:pPr>
        <w:widowControl w:val="0"/>
        <w:numPr>
          <w:ilvl w:val="0"/>
          <w:numId w:val="48"/>
        </w:numPr>
        <w:tabs>
          <w:tab w:val="left" w:pos="836"/>
        </w:tabs>
        <w:autoSpaceDE w:val="0"/>
        <w:autoSpaceDN w:val="0"/>
        <w:spacing w:after="0"/>
        <w:ind w:left="836" w:hanging="721"/>
        <w:jc w:val="both"/>
        <w:outlineLvl w:val="0"/>
        <w:rPr>
          <w:rFonts w:ascii="Times New Roman" w:hAnsi="Times New Roman"/>
          <w:b/>
          <w:bCs/>
          <w:sz w:val="24"/>
          <w:szCs w:val="24"/>
          <w:lang w:val="sq-AL"/>
        </w:rPr>
      </w:pPr>
      <w:r w:rsidRPr="008A0B96">
        <w:rPr>
          <w:rFonts w:ascii="Times New Roman" w:hAnsi="Times New Roman"/>
          <w:b/>
          <w:bCs/>
          <w:position w:val="1"/>
          <w:sz w:val="24"/>
          <w:szCs w:val="24"/>
          <w:lang w:val="sq-AL"/>
        </w:rPr>
        <w:t>KUR</w:t>
      </w:r>
      <w:r w:rsidRPr="008A0B96">
        <w:rPr>
          <w:rFonts w:ascii="Times New Roman" w:hAnsi="Times New Roman"/>
          <w:b/>
          <w:bCs/>
          <w:spacing w:val="-2"/>
          <w:position w:val="1"/>
          <w:sz w:val="24"/>
          <w:szCs w:val="24"/>
          <w:lang w:val="sq-AL"/>
        </w:rPr>
        <w:t xml:space="preserve"> </w:t>
      </w:r>
      <w:r w:rsidRPr="008A0B96">
        <w:rPr>
          <w:rFonts w:ascii="Times New Roman" w:hAnsi="Times New Roman"/>
          <w:b/>
          <w:bCs/>
          <w:position w:val="1"/>
          <w:sz w:val="24"/>
          <w:szCs w:val="24"/>
          <w:lang w:val="sq-AL"/>
        </w:rPr>
        <w:t>DHE</w:t>
      </w:r>
      <w:r w:rsidRPr="008A0B96">
        <w:rPr>
          <w:rFonts w:ascii="Times New Roman" w:hAnsi="Times New Roman"/>
          <w:b/>
          <w:bCs/>
          <w:spacing w:val="-9"/>
          <w:position w:val="1"/>
          <w:sz w:val="24"/>
          <w:szCs w:val="24"/>
          <w:lang w:val="sq-AL"/>
        </w:rPr>
        <w:t xml:space="preserve"> </w:t>
      </w:r>
      <w:r w:rsidRPr="008A0B96">
        <w:rPr>
          <w:rFonts w:ascii="Times New Roman" w:hAnsi="Times New Roman"/>
          <w:b/>
          <w:bCs/>
          <w:position w:val="1"/>
          <w:sz w:val="24"/>
          <w:szCs w:val="24"/>
          <w:lang w:val="sq-AL"/>
        </w:rPr>
        <w:t>KU</w:t>
      </w:r>
      <w:r w:rsidRPr="008A0B96">
        <w:rPr>
          <w:rFonts w:ascii="Times New Roman" w:hAnsi="Times New Roman"/>
          <w:b/>
          <w:bCs/>
          <w:spacing w:val="1"/>
          <w:position w:val="1"/>
          <w:sz w:val="24"/>
          <w:szCs w:val="24"/>
          <w:lang w:val="sq-AL"/>
        </w:rPr>
        <w:t xml:space="preserve"> </w:t>
      </w:r>
      <w:r w:rsidRPr="008A0B96">
        <w:rPr>
          <w:rFonts w:ascii="Times New Roman" w:hAnsi="Times New Roman"/>
          <w:b/>
          <w:bCs/>
          <w:position w:val="1"/>
          <w:sz w:val="24"/>
          <w:szCs w:val="24"/>
          <w:lang w:val="sq-AL"/>
        </w:rPr>
        <w:t>TË</w:t>
      </w:r>
      <w:r w:rsidRPr="008A0B96">
        <w:rPr>
          <w:rFonts w:ascii="Times New Roman" w:hAnsi="Times New Roman"/>
          <w:b/>
          <w:bCs/>
          <w:spacing w:val="-5"/>
          <w:position w:val="1"/>
          <w:sz w:val="24"/>
          <w:szCs w:val="24"/>
          <w:lang w:val="sq-AL"/>
        </w:rPr>
        <w:t xml:space="preserve"> </w:t>
      </w:r>
      <w:r w:rsidRPr="008A0B96">
        <w:rPr>
          <w:rFonts w:ascii="Times New Roman" w:hAnsi="Times New Roman"/>
          <w:b/>
          <w:bCs/>
          <w:position w:val="1"/>
          <w:sz w:val="24"/>
          <w:szCs w:val="24"/>
          <w:lang w:val="sq-AL"/>
        </w:rPr>
        <w:t>MERRET</w:t>
      </w:r>
      <w:r w:rsidRPr="008A0B96">
        <w:rPr>
          <w:rFonts w:ascii="Times New Roman" w:hAnsi="Times New Roman"/>
          <w:b/>
          <w:bCs/>
          <w:spacing w:val="2"/>
          <w:position w:val="1"/>
          <w:sz w:val="24"/>
          <w:szCs w:val="24"/>
          <w:lang w:val="sq-AL"/>
        </w:rPr>
        <w:t xml:space="preserve"> </w:t>
      </w:r>
      <w:r w:rsidRPr="008A0B96">
        <w:rPr>
          <w:rFonts w:ascii="Times New Roman" w:hAnsi="Times New Roman"/>
          <w:b/>
          <w:bCs/>
          <w:position w:val="1"/>
          <w:sz w:val="24"/>
          <w:szCs w:val="24"/>
          <w:lang w:val="sq-AL"/>
        </w:rPr>
        <w:t>DHE TË DORËZOHET PAKETA</w:t>
      </w:r>
      <w:r w:rsidRPr="008A0B96">
        <w:rPr>
          <w:rFonts w:ascii="Times New Roman" w:hAnsi="Times New Roman"/>
          <w:b/>
          <w:bCs/>
          <w:spacing w:val="1"/>
          <w:position w:val="1"/>
          <w:sz w:val="24"/>
          <w:szCs w:val="24"/>
          <w:lang w:val="sq-AL"/>
        </w:rPr>
        <w:t xml:space="preserve"> </w:t>
      </w:r>
      <w:r w:rsidRPr="008A0B96">
        <w:rPr>
          <w:rFonts w:ascii="Times New Roman" w:hAnsi="Times New Roman"/>
          <w:b/>
          <w:bCs/>
          <w:position w:val="1"/>
          <w:sz w:val="24"/>
          <w:szCs w:val="24"/>
          <w:lang w:val="sq-AL"/>
        </w:rPr>
        <w:t xml:space="preserve">E </w:t>
      </w:r>
      <w:r w:rsidRPr="008A0B96">
        <w:rPr>
          <w:rFonts w:ascii="Times New Roman" w:hAnsi="Times New Roman"/>
          <w:b/>
          <w:bCs/>
          <w:spacing w:val="-2"/>
          <w:position w:val="1"/>
          <w:sz w:val="24"/>
          <w:szCs w:val="24"/>
          <w:lang w:val="sq-AL"/>
        </w:rPr>
        <w:t>APLIKIMIT</w:t>
      </w:r>
    </w:p>
    <w:p w14:paraId="56A4A01A" w14:textId="77777777" w:rsidR="00315709" w:rsidRDefault="00315709" w:rsidP="00315709">
      <w:pPr>
        <w:pStyle w:val="BodyText"/>
        <w:spacing w:before="5" w:line="276" w:lineRule="auto"/>
        <w:jc w:val="both"/>
      </w:pPr>
      <w:bookmarkStart w:id="33" w:name="Informacioni_përkatës_si_dhe_një_version"/>
      <w:bookmarkEnd w:id="33"/>
    </w:p>
    <w:p w14:paraId="5351618D" w14:textId="054F84C1" w:rsidR="00315709" w:rsidRPr="008C6965" w:rsidRDefault="00315709" w:rsidP="00315709">
      <w:pPr>
        <w:pStyle w:val="BodyText"/>
        <w:spacing w:before="5" w:line="276" w:lineRule="auto"/>
        <w:jc w:val="both"/>
      </w:pPr>
      <w:r w:rsidRPr="00315709">
        <w:t xml:space="preserve">Thirrja publikohet në faqen zyrtare të Ministrisë së Turizmit, Kulturës dhe Sportit </w:t>
      </w:r>
      <w:r w:rsidRPr="003B27D8">
        <w:rPr>
          <w:b/>
          <w:bCs/>
        </w:rPr>
        <w:t>në datën 16 janar 2026 dhe qëndron e hapur deri në datën 10 shkurt 2026.</w:t>
      </w:r>
    </w:p>
    <w:p w14:paraId="4F1ACFF2" w14:textId="77777777" w:rsidR="00CE266E" w:rsidRDefault="00CE266E" w:rsidP="00CE266E">
      <w:pPr>
        <w:pStyle w:val="BodyText"/>
        <w:spacing w:before="261" w:line="276" w:lineRule="auto"/>
        <w:ind w:right="308"/>
        <w:jc w:val="both"/>
      </w:pPr>
      <w:r w:rsidRPr="008C6965">
        <w:t>Informacioni</w:t>
      </w:r>
      <w:r w:rsidRPr="008C6965">
        <w:rPr>
          <w:spacing w:val="-11"/>
        </w:rPr>
        <w:t xml:space="preserve"> </w:t>
      </w:r>
      <w:r w:rsidRPr="008C6965">
        <w:t>përkatës</w:t>
      </w:r>
      <w:r w:rsidRPr="008C6965">
        <w:rPr>
          <w:spacing w:val="-4"/>
        </w:rPr>
        <w:t xml:space="preserve">, </w:t>
      </w:r>
      <w:r w:rsidRPr="008C6965">
        <w:t>si</w:t>
      </w:r>
      <w:r w:rsidRPr="008C6965">
        <w:rPr>
          <w:spacing w:val="-11"/>
        </w:rPr>
        <w:t xml:space="preserve"> </w:t>
      </w:r>
      <w:r w:rsidRPr="008C6965">
        <w:t>dhe një</w:t>
      </w:r>
      <w:r w:rsidRPr="008C6965">
        <w:rPr>
          <w:spacing w:val="-4"/>
        </w:rPr>
        <w:t xml:space="preserve"> </w:t>
      </w:r>
      <w:r w:rsidRPr="008C6965">
        <w:t>version</w:t>
      </w:r>
      <w:r w:rsidRPr="008C6965">
        <w:rPr>
          <w:spacing w:val="-7"/>
        </w:rPr>
        <w:t xml:space="preserve"> </w:t>
      </w:r>
      <w:r w:rsidRPr="008C6965">
        <w:t>elektronik i</w:t>
      </w:r>
      <w:r w:rsidRPr="008C6965">
        <w:rPr>
          <w:spacing w:val="-11"/>
        </w:rPr>
        <w:t xml:space="preserve"> </w:t>
      </w:r>
      <w:r w:rsidRPr="008C6965">
        <w:t>të</w:t>
      </w:r>
      <w:r w:rsidRPr="008C6965">
        <w:rPr>
          <w:spacing w:val="-4"/>
        </w:rPr>
        <w:t xml:space="preserve"> </w:t>
      </w:r>
      <w:r w:rsidRPr="008C6965">
        <w:t>gjithë</w:t>
      </w:r>
      <w:r w:rsidRPr="008C6965">
        <w:rPr>
          <w:spacing w:val="-4"/>
        </w:rPr>
        <w:t xml:space="preserve"> </w:t>
      </w:r>
      <w:r w:rsidRPr="008C6965">
        <w:t>paketës</w:t>
      </w:r>
      <w:r w:rsidRPr="008C6965">
        <w:rPr>
          <w:spacing w:val="-4"/>
        </w:rPr>
        <w:t xml:space="preserve"> </w:t>
      </w:r>
      <w:r w:rsidRPr="008C6965">
        <w:t>së</w:t>
      </w:r>
      <w:r w:rsidRPr="008C6965">
        <w:rPr>
          <w:spacing w:val="-4"/>
        </w:rPr>
        <w:t xml:space="preserve"> </w:t>
      </w:r>
      <w:r w:rsidRPr="008C6965">
        <w:t>aplikimit mund</w:t>
      </w:r>
      <w:r w:rsidRPr="008C6965">
        <w:rPr>
          <w:spacing w:val="-3"/>
        </w:rPr>
        <w:t xml:space="preserve"> </w:t>
      </w:r>
      <w:r w:rsidRPr="008C6965">
        <w:t>të</w:t>
      </w:r>
      <w:r w:rsidRPr="008C6965">
        <w:rPr>
          <w:spacing w:val="-4"/>
        </w:rPr>
        <w:t xml:space="preserve"> </w:t>
      </w:r>
      <w:r w:rsidRPr="008C6965">
        <w:t xml:space="preserve">merret nga faqja e internetit: </w:t>
      </w:r>
      <w:hyperlink r:id="rId10" w:history="1">
        <w:r w:rsidRPr="00A72950">
          <w:rPr>
            <w:rStyle w:val="Hyperlink"/>
            <w:rFonts w:eastAsiaTheme="majorEastAsia"/>
          </w:rPr>
          <w:t>www.mtks.gov.al</w:t>
        </w:r>
      </w:hyperlink>
    </w:p>
    <w:p w14:paraId="4D5F0C99" w14:textId="77777777" w:rsidR="00315709" w:rsidRPr="00315709" w:rsidRDefault="00315709" w:rsidP="00CE266E">
      <w:pPr>
        <w:pStyle w:val="BodyText"/>
        <w:spacing w:line="276" w:lineRule="auto"/>
        <w:ind w:right="115"/>
        <w:jc w:val="both"/>
        <w:rPr>
          <w:sz w:val="10"/>
          <w:szCs w:val="10"/>
        </w:rPr>
      </w:pPr>
      <w:bookmarkStart w:id="34" w:name="Aplikimet_e_plotësuara_(me_të_gjithë_dok"/>
      <w:bookmarkEnd w:id="34"/>
    </w:p>
    <w:p w14:paraId="1F11E392" w14:textId="4A813567" w:rsidR="00CE266E" w:rsidRPr="008C6965" w:rsidRDefault="00CE266E" w:rsidP="00CE266E">
      <w:pPr>
        <w:pStyle w:val="BodyText"/>
        <w:spacing w:line="276" w:lineRule="auto"/>
        <w:ind w:right="115"/>
        <w:jc w:val="both"/>
      </w:pPr>
      <w:r w:rsidRPr="008C6965">
        <w:t>Aplikimet</w:t>
      </w:r>
      <w:r w:rsidRPr="008C6965">
        <w:rPr>
          <w:spacing w:val="-14"/>
        </w:rPr>
        <w:t xml:space="preserve"> </w:t>
      </w:r>
      <w:r w:rsidRPr="008C6965">
        <w:t>e</w:t>
      </w:r>
      <w:r w:rsidRPr="008C6965">
        <w:rPr>
          <w:spacing w:val="-15"/>
        </w:rPr>
        <w:t xml:space="preserve"> </w:t>
      </w:r>
      <w:r w:rsidRPr="008C6965">
        <w:t>plotësuara</w:t>
      </w:r>
      <w:r w:rsidRPr="008C6965">
        <w:rPr>
          <w:spacing w:val="-13"/>
        </w:rPr>
        <w:t xml:space="preserve">, </w:t>
      </w:r>
      <w:r w:rsidRPr="008C6965">
        <w:t>me</w:t>
      </w:r>
      <w:r w:rsidRPr="008C6965">
        <w:rPr>
          <w:spacing w:val="-14"/>
        </w:rPr>
        <w:t xml:space="preserve"> </w:t>
      </w:r>
      <w:r w:rsidRPr="008C6965">
        <w:t>të</w:t>
      </w:r>
      <w:r w:rsidRPr="008C6965">
        <w:rPr>
          <w:spacing w:val="-15"/>
        </w:rPr>
        <w:t xml:space="preserve"> </w:t>
      </w:r>
      <w:r w:rsidRPr="008C6965">
        <w:t>gjithë</w:t>
      </w:r>
      <w:r w:rsidRPr="008C6965">
        <w:rPr>
          <w:spacing w:val="-14"/>
        </w:rPr>
        <w:t xml:space="preserve"> </w:t>
      </w:r>
      <w:r w:rsidRPr="008C6965">
        <w:t>dokumentet</w:t>
      </w:r>
      <w:r w:rsidRPr="008C6965">
        <w:rPr>
          <w:spacing w:val="-12"/>
        </w:rPr>
        <w:t xml:space="preserve"> </w:t>
      </w:r>
      <w:r w:rsidRPr="008C6965">
        <w:t>mbështetëse,</w:t>
      </w:r>
      <w:r w:rsidRPr="008C6965">
        <w:rPr>
          <w:spacing w:val="-15"/>
        </w:rPr>
        <w:t xml:space="preserve"> </w:t>
      </w:r>
      <w:r w:rsidRPr="008C6965">
        <w:t>duhet</w:t>
      </w:r>
      <w:r w:rsidRPr="008C6965">
        <w:rPr>
          <w:spacing w:val="-12"/>
        </w:rPr>
        <w:t xml:space="preserve"> </w:t>
      </w:r>
      <w:r w:rsidRPr="008C6965">
        <w:t>të</w:t>
      </w:r>
      <w:r w:rsidRPr="008C6965">
        <w:rPr>
          <w:spacing w:val="-10"/>
        </w:rPr>
        <w:t xml:space="preserve"> </w:t>
      </w:r>
      <w:r w:rsidRPr="008C6965">
        <w:t>dorëzohen</w:t>
      </w:r>
      <w:r w:rsidRPr="008C6965">
        <w:rPr>
          <w:spacing w:val="-15"/>
        </w:rPr>
        <w:t xml:space="preserve"> </w:t>
      </w:r>
      <w:r w:rsidRPr="008C6965">
        <w:rPr>
          <w:b/>
        </w:rPr>
        <w:t>në</w:t>
      </w:r>
      <w:r w:rsidRPr="008C6965">
        <w:rPr>
          <w:b/>
          <w:spacing w:val="-14"/>
        </w:rPr>
        <w:t xml:space="preserve"> 1 (një)</w:t>
      </w:r>
      <w:r w:rsidRPr="008C6965">
        <w:rPr>
          <w:b/>
          <w:spacing w:val="-11"/>
        </w:rPr>
        <w:t xml:space="preserve"> </w:t>
      </w:r>
      <w:r w:rsidRPr="008C6965">
        <w:rPr>
          <w:b/>
        </w:rPr>
        <w:t>kopje</w:t>
      </w:r>
      <w:r w:rsidRPr="008C6965">
        <w:rPr>
          <w:b/>
          <w:spacing w:val="-14"/>
        </w:rPr>
        <w:t xml:space="preserve"> </w:t>
      </w:r>
      <w:r w:rsidRPr="008C6965">
        <w:rPr>
          <w:b/>
        </w:rPr>
        <w:t>fizike</w:t>
      </w:r>
      <w:r>
        <w:rPr>
          <w:b/>
        </w:rPr>
        <w:t xml:space="preserve">, </w:t>
      </w:r>
      <w:r w:rsidRPr="008C6965">
        <w:rPr>
          <w:b/>
        </w:rPr>
        <w:t>me subjekt: Thirrje</w:t>
      </w:r>
      <w:r>
        <w:rPr>
          <w:b/>
        </w:rPr>
        <w:t xml:space="preserve"> 2026/fusha e aplikimit</w:t>
      </w:r>
      <w:r w:rsidR="003B27D8">
        <w:rPr>
          <w:b/>
        </w:rPr>
        <w:t>/Kategoria e grantit</w:t>
      </w:r>
      <w:r w:rsidRPr="008C6965">
        <w:t>, të vendosura në një zarf mbi të cilin është shkruar referenca e thirrjes publike, përmes postës zyrtare apo personalisht, gjatë ditëve të punës (e hënë – e premte) gjatë orarit zyrtar</w:t>
      </w:r>
      <w:r>
        <w:t>:</w:t>
      </w:r>
    </w:p>
    <w:p w14:paraId="3EDA5E73" w14:textId="77777777" w:rsidR="007D294A" w:rsidRPr="008A0B96" w:rsidRDefault="007D294A" w:rsidP="007D294A">
      <w:pPr>
        <w:widowControl w:val="0"/>
        <w:autoSpaceDE w:val="0"/>
        <w:autoSpaceDN w:val="0"/>
        <w:spacing w:before="2"/>
        <w:ind w:left="720"/>
        <w:jc w:val="both"/>
        <w:rPr>
          <w:rFonts w:ascii="Times New Roman" w:hAnsi="Times New Roman"/>
          <w:sz w:val="24"/>
          <w:szCs w:val="24"/>
          <w:lang w:val="sq-AL"/>
        </w:rPr>
      </w:pPr>
    </w:p>
    <w:p w14:paraId="047780DD" w14:textId="28DCEF70" w:rsidR="007D294A" w:rsidRPr="008A0B96" w:rsidRDefault="007D294A" w:rsidP="007D294A">
      <w:pPr>
        <w:widowControl w:val="0"/>
        <w:autoSpaceDE w:val="0"/>
        <w:autoSpaceDN w:val="0"/>
        <w:spacing w:before="2"/>
        <w:ind w:left="720"/>
        <w:jc w:val="both"/>
        <w:rPr>
          <w:rFonts w:ascii="Times New Roman" w:hAnsi="Times New Roman"/>
          <w:b/>
          <w:bCs/>
          <w:sz w:val="24"/>
          <w:szCs w:val="24"/>
          <w:lang w:val="sq-AL"/>
        </w:rPr>
      </w:pPr>
      <w:r w:rsidRPr="008A0B96">
        <w:rPr>
          <w:rFonts w:ascii="Times New Roman" w:hAnsi="Times New Roman"/>
          <w:b/>
          <w:bCs/>
          <w:sz w:val="24"/>
          <w:szCs w:val="24"/>
          <w:lang w:val="sq-AL"/>
        </w:rPr>
        <w:t>Adresa:</w:t>
      </w:r>
    </w:p>
    <w:p w14:paraId="77975E29" w14:textId="77777777" w:rsidR="007D294A" w:rsidRPr="008A0B96" w:rsidRDefault="007D294A" w:rsidP="007D294A">
      <w:pPr>
        <w:widowControl w:val="0"/>
        <w:autoSpaceDE w:val="0"/>
        <w:autoSpaceDN w:val="0"/>
        <w:spacing w:after="0"/>
        <w:ind w:left="720" w:right="2789"/>
        <w:jc w:val="both"/>
        <w:rPr>
          <w:rFonts w:ascii="Times New Roman" w:hAnsi="Times New Roman"/>
          <w:sz w:val="24"/>
          <w:szCs w:val="24"/>
          <w:lang w:val="sq-AL"/>
        </w:rPr>
      </w:pPr>
      <w:bookmarkStart w:id="35" w:name="Agjencia_Kombëtare_e_Rinisë,"/>
      <w:bookmarkEnd w:id="35"/>
      <w:r w:rsidRPr="008A0B96">
        <w:rPr>
          <w:rFonts w:ascii="Times New Roman" w:hAnsi="Times New Roman"/>
          <w:sz w:val="24"/>
          <w:szCs w:val="24"/>
          <w:lang w:val="sq-AL"/>
        </w:rPr>
        <w:t>Ministria e Turizmit, Kulturës dhe Sportit (MTKS),</w:t>
      </w:r>
      <w:bookmarkStart w:id="36" w:name="Rruga_“Naim_Frashëri”,_Nr._37"/>
      <w:bookmarkEnd w:id="36"/>
    </w:p>
    <w:p w14:paraId="0D032AED" w14:textId="5A66358C" w:rsidR="007D294A" w:rsidRPr="008A0B96" w:rsidRDefault="007D294A" w:rsidP="007D294A">
      <w:pPr>
        <w:widowControl w:val="0"/>
        <w:autoSpaceDE w:val="0"/>
        <w:autoSpaceDN w:val="0"/>
        <w:spacing w:after="0"/>
        <w:ind w:left="720" w:right="1106"/>
        <w:jc w:val="both"/>
        <w:rPr>
          <w:rFonts w:ascii="Times New Roman" w:hAnsi="Times New Roman"/>
          <w:sz w:val="24"/>
          <w:szCs w:val="24"/>
          <w:lang w:val="sq-AL"/>
        </w:rPr>
      </w:pPr>
      <w:r w:rsidRPr="008A0B96">
        <w:rPr>
          <w:rFonts w:ascii="Times New Roman" w:hAnsi="Times New Roman"/>
          <w:sz w:val="24"/>
          <w:szCs w:val="24"/>
          <w:lang w:val="sq-AL"/>
        </w:rPr>
        <w:t>Rruga</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“Aleksandër Moisiu”, ish-Kinostudio, nr. 76</w:t>
      </w:r>
      <w:bookmarkStart w:id="37" w:name="Tiranë,_Shqipëri"/>
      <w:bookmarkEnd w:id="37"/>
      <w:r w:rsidRPr="008A0B96">
        <w:rPr>
          <w:rFonts w:ascii="Times New Roman" w:hAnsi="Times New Roman"/>
          <w:sz w:val="24"/>
          <w:szCs w:val="24"/>
          <w:lang w:val="sq-AL"/>
        </w:rPr>
        <w:t>, Tiranë, Shqipëri</w:t>
      </w:r>
    </w:p>
    <w:p w14:paraId="7C661571" w14:textId="77777777" w:rsidR="007D294A" w:rsidRPr="008A0B96" w:rsidRDefault="007D294A" w:rsidP="007D294A">
      <w:pPr>
        <w:widowControl w:val="0"/>
        <w:autoSpaceDE w:val="0"/>
        <w:autoSpaceDN w:val="0"/>
        <w:spacing w:after="0"/>
        <w:ind w:left="720" w:right="1106"/>
        <w:jc w:val="both"/>
        <w:rPr>
          <w:rFonts w:ascii="Times New Roman" w:hAnsi="Times New Roman"/>
          <w:sz w:val="24"/>
          <w:szCs w:val="24"/>
          <w:lang w:val="sq-AL"/>
        </w:rPr>
      </w:pPr>
    </w:p>
    <w:p w14:paraId="06C1F46A" w14:textId="36489156" w:rsidR="007D294A" w:rsidRPr="008A0B96" w:rsidRDefault="007D294A" w:rsidP="007D294A">
      <w:pPr>
        <w:widowControl w:val="0"/>
        <w:autoSpaceDE w:val="0"/>
        <w:autoSpaceDN w:val="0"/>
        <w:ind w:right="116"/>
        <w:jc w:val="both"/>
        <w:rPr>
          <w:rFonts w:ascii="Times New Roman" w:hAnsi="Times New Roman"/>
          <w:b/>
          <w:sz w:val="24"/>
          <w:szCs w:val="24"/>
          <w:lang w:val="sq-AL"/>
        </w:rPr>
      </w:pPr>
      <w:bookmarkStart w:id="38" w:name="Afati_për_dorëzimin_e_aplikimeve_është_2"/>
      <w:bookmarkStart w:id="39" w:name="_Hlk186390806"/>
      <w:bookmarkEnd w:id="38"/>
      <w:r w:rsidRPr="008A0B96">
        <w:rPr>
          <w:rFonts w:ascii="Times New Roman" w:hAnsi="Times New Roman"/>
          <w:sz w:val="24"/>
          <w:szCs w:val="24"/>
          <w:lang w:val="sq-AL"/>
        </w:rPr>
        <w:t xml:space="preserve">Afati maksimal për dorëzimin e aplikimeve është </w:t>
      </w:r>
      <w:r w:rsidR="00CE266E">
        <w:rPr>
          <w:rFonts w:ascii="Times New Roman" w:hAnsi="Times New Roman"/>
          <w:b/>
          <w:sz w:val="24"/>
          <w:szCs w:val="24"/>
          <w:lang w:val="sq-AL"/>
        </w:rPr>
        <w:t>10</w:t>
      </w:r>
      <w:r w:rsidRPr="008A0B96">
        <w:rPr>
          <w:rFonts w:ascii="Times New Roman" w:hAnsi="Times New Roman"/>
          <w:b/>
          <w:sz w:val="24"/>
          <w:szCs w:val="24"/>
          <w:lang w:val="sq-AL"/>
        </w:rPr>
        <w:t xml:space="preserve"> shkurt 2026, ora 1</w:t>
      </w:r>
      <w:r w:rsidR="00CE266E">
        <w:rPr>
          <w:rFonts w:ascii="Times New Roman" w:hAnsi="Times New Roman"/>
          <w:b/>
          <w:sz w:val="24"/>
          <w:szCs w:val="24"/>
          <w:lang w:val="sq-AL"/>
        </w:rPr>
        <w:t>6</w:t>
      </w:r>
      <w:r w:rsidRPr="008A0B96">
        <w:rPr>
          <w:rFonts w:ascii="Times New Roman" w:hAnsi="Times New Roman"/>
          <w:b/>
          <w:sz w:val="24"/>
          <w:szCs w:val="24"/>
          <w:lang w:val="sq-AL"/>
        </w:rPr>
        <w:t>:</w:t>
      </w:r>
      <w:r w:rsidR="00CE266E">
        <w:rPr>
          <w:rFonts w:ascii="Times New Roman" w:hAnsi="Times New Roman"/>
          <w:b/>
          <w:sz w:val="24"/>
          <w:szCs w:val="24"/>
          <w:lang w:val="sq-AL"/>
        </w:rPr>
        <w:t>3</w:t>
      </w:r>
      <w:r w:rsidRPr="008A0B96">
        <w:rPr>
          <w:rFonts w:ascii="Times New Roman" w:hAnsi="Times New Roman"/>
          <w:b/>
          <w:sz w:val="24"/>
          <w:szCs w:val="24"/>
          <w:lang w:val="sq-AL"/>
        </w:rPr>
        <w:t>0</w:t>
      </w:r>
      <w:bookmarkEnd w:id="39"/>
      <w:r w:rsidRPr="008A0B96">
        <w:rPr>
          <w:rFonts w:ascii="Times New Roman" w:hAnsi="Times New Roman"/>
          <w:b/>
          <w:sz w:val="24"/>
          <w:szCs w:val="24"/>
          <w:lang w:val="sq-AL"/>
        </w:rPr>
        <w:t xml:space="preserve"> </w:t>
      </w:r>
    </w:p>
    <w:p w14:paraId="59CA43A6" w14:textId="77777777" w:rsidR="007D294A" w:rsidRPr="008A0B96" w:rsidRDefault="007D294A" w:rsidP="007D294A">
      <w:pPr>
        <w:widowControl w:val="0"/>
        <w:autoSpaceDE w:val="0"/>
        <w:autoSpaceDN w:val="0"/>
        <w:ind w:right="116"/>
        <w:jc w:val="both"/>
        <w:rPr>
          <w:rFonts w:ascii="Times New Roman" w:hAnsi="Times New Roman"/>
          <w:b/>
          <w:bCs/>
          <w:i/>
          <w:iCs/>
          <w:sz w:val="24"/>
          <w:szCs w:val="24"/>
          <w:lang w:val="sq-AL"/>
        </w:rPr>
      </w:pPr>
      <w:r w:rsidRPr="008A0B96">
        <w:rPr>
          <w:rFonts w:ascii="Times New Roman" w:hAnsi="Times New Roman"/>
          <w:b/>
          <w:bCs/>
          <w:i/>
          <w:iCs/>
          <w:sz w:val="24"/>
          <w:szCs w:val="24"/>
          <w:lang w:val="sq-AL"/>
        </w:rPr>
        <w:t>Sistemi</w:t>
      </w:r>
      <w:r w:rsidRPr="008A0B96">
        <w:rPr>
          <w:rFonts w:ascii="Times New Roman" w:hAnsi="Times New Roman"/>
          <w:b/>
          <w:bCs/>
          <w:i/>
          <w:iCs/>
          <w:spacing w:val="-4"/>
          <w:sz w:val="24"/>
          <w:szCs w:val="24"/>
          <w:lang w:val="sq-AL"/>
        </w:rPr>
        <w:t xml:space="preserve"> </w:t>
      </w:r>
      <w:r w:rsidRPr="008A0B96">
        <w:rPr>
          <w:rFonts w:ascii="Times New Roman" w:hAnsi="Times New Roman"/>
          <w:b/>
          <w:bCs/>
          <w:i/>
          <w:iCs/>
          <w:sz w:val="24"/>
          <w:szCs w:val="24"/>
          <w:lang w:val="sq-AL"/>
        </w:rPr>
        <w:t>i</w:t>
      </w:r>
      <w:r w:rsidRPr="008A0B96">
        <w:rPr>
          <w:rFonts w:ascii="Times New Roman" w:hAnsi="Times New Roman"/>
          <w:b/>
          <w:bCs/>
          <w:i/>
          <w:iCs/>
          <w:spacing w:val="2"/>
          <w:sz w:val="24"/>
          <w:szCs w:val="24"/>
          <w:lang w:val="sq-AL"/>
        </w:rPr>
        <w:t xml:space="preserve"> </w:t>
      </w:r>
      <w:r w:rsidRPr="008A0B96">
        <w:rPr>
          <w:rFonts w:ascii="Times New Roman" w:hAnsi="Times New Roman"/>
          <w:b/>
          <w:bCs/>
          <w:i/>
          <w:iCs/>
          <w:sz w:val="24"/>
          <w:szCs w:val="24"/>
          <w:lang w:val="sq-AL"/>
        </w:rPr>
        <w:t>vlerësimit</w:t>
      </w:r>
      <w:r w:rsidRPr="008A0B96">
        <w:rPr>
          <w:rFonts w:ascii="Times New Roman" w:hAnsi="Times New Roman"/>
          <w:b/>
          <w:bCs/>
          <w:i/>
          <w:iCs/>
          <w:spacing w:val="-3"/>
          <w:sz w:val="24"/>
          <w:szCs w:val="24"/>
          <w:lang w:val="sq-AL"/>
        </w:rPr>
        <w:t xml:space="preserve"> </w:t>
      </w:r>
      <w:r w:rsidRPr="008A0B96">
        <w:rPr>
          <w:rFonts w:ascii="Times New Roman" w:hAnsi="Times New Roman"/>
          <w:b/>
          <w:bCs/>
          <w:i/>
          <w:iCs/>
          <w:sz w:val="24"/>
          <w:szCs w:val="24"/>
          <w:lang w:val="sq-AL"/>
        </w:rPr>
        <w:t>është</w:t>
      </w:r>
      <w:r w:rsidRPr="008A0B96">
        <w:rPr>
          <w:rFonts w:ascii="Times New Roman" w:hAnsi="Times New Roman"/>
          <w:b/>
          <w:bCs/>
          <w:i/>
          <w:iCs/>
          <w:spacing w:val="1"/>
          <w:sz w:val="24"/>
          <w:szCs w:val="24"/>
          <w:lang w:val="sq-AL"/>
        </w:rPr>
        <w:t xml:space="preserve"> </w:t>
      </w:r>
      <w:r w:rsidRPr="008A0B96">
        <w:rPr>
          <w:rFonts w:ascii="Times New Roman" w:hAnsi="Times New Roman"/>
          <w:b/>
          <w:bCs/>
          <w:i/>
          <w:iCs/>
          <w:sz w:val="24"/>
          <w:szCs w:val="24"/>
          <w:lang w:val="sq-AL"/>
        </w:rPr>
        <w:t>si</w:t>
      </w:r>
      <w:r w:rsidRPr="008A0B96">
        <w:rPr>
          <w:rFonts w:ascii="Times New Roman" w:hAnsi="Times New Roman"/>
          <w:b/>
          <w:bCs/>
          <w:i/>
          <w:iCs/>
          <w:spacing w:val="-3"/>
          <w:sz w:val="24"/>
          <w:szCs w:val="24"/>
          <w:lang w:val="sq-AL"/>
        </w:rPr>
        <w:t xml:space="preserve"> </w:t>
      </w:r>
      <w:r w:rsidRPr="008A0B96">
        <w:rPr>
          <w:rFonts w:ascii="Times New Roman" w:hAnsi="Times New Roman"/>
          <w:b/>
          <w:bCs/>
          <w:i/>
          <w:iCs/>
          <w:sz w:val="24"/>
          <w:szCs w:val="24"/>
          <w:lang w:val="sq-AL"/>
        </w:rPr>
        <w:t>më</w:t>
      </w:r>
      <w:r w:rsidRPr="008A0B96">
        <w:rPr>
          <w:rFonts w:ascii="Times New Roman" w:hAnsi="Times New Roman"/>
          <w:b/>
          <w:bCs/>
          <w:i/>
          <w:iCs/>
          <w:spacing w:val="1"/>
          <w:sz w:val="24"/>
          <w:szCs w:val="24"/>
          <w:lang w:val="sq-AL"/>
        </w:rPr>
        <w:t xml:space="preserve"> </w:t>
      </w:r>
      <w:r w:rsidRPr="008A0B96">
        <w:rPr>
          <w:rFonts w:ascii="Times New Roman" w:hAnsi="Times New Roman"/>
          <w:b/>
          <w:bCs/>
          <w:i/>
          <w:iCs/>
          <w:spacing w:val="-2"/>
          <w:sz w:val="24"/>
          <w:szCs w:val="24"/>
          <w:lang w:val="sq-AL"/>
        </w:rPr>
        <w:t>poshtë:</w:t>
      </w:r>
    </w:p>
    <w:p w14:paraId="62EA7BA0" w14:textId="7F36F9C2" w:rsidR="007D294A" w:rsidRPr="008A0B96" w:rsidRDefault="007D294A" w:rsidP="007D294A">
      <w:pPr>
        <w:spacing w:before="113"/>
        <w:ind w:right="295"/>
        <w:jc w:val="both"/>
        <w:rPr>
          <w:rFonts w:ascii="Times New Roman" w:hAnsi="Times New Roman"/>
          <w:sz w:val="24"/>
          <w:szCs w:val="24"/>
          <w:lang w:val="sq-AL"/>
        </w:rPr>
      </w:pPr>
      <w:bookmarkStart w:id="40" w:name="Kriteret_e_vlerësimit_ndahen_në_seksione"/>
      <w:bookmarkEnd w:id="40"/>
      <w:r w:rsidRPr="008A0B96">
        <w:rPr>
          <w:rFonts w:ascii="Times New Roman" w:hAnsi="Times New Roman"/>
          <w:sz w:val="24"/>
          <w:szCs w:val="24"/>
          <w:lang w:val="sq-AL"/>
        </w:rPr>
        <w:t>Secili</w:t>
      </w:r>
      <w:r w:rsidRPr="008A0B96">
        <w:rPr>
          <w:rFonts w:ascii="Times New Roman" w:hAnsi="Times New Roman"/>
          <w:spacing w:val="-11"/>
          <w:sz w:val="24"/>
          <w:szCs w:val="24"/>
          <w:lang w:val="sq-AL"/>
        </w:rPr>
        <w:t xml:space="preserve"> </w:t>
      </w:r>
      <w:r w:rsidRPr="008A0B96">
        <w:rPr>
          <w:rFonts w:ascii="Times New Roman" w:hAnsi="Times New Roman"/>
          <w:sz w:val="24"/>
          <w:szCs w:val="24"/>
          <w:lang w:val="sq-AL"/>
        </w:rPr>
        <w:t>anëtar</w:t>
      </w:r>
      <w:r w:rsidRPr="008A0B96">
        <w:rPr>
          <w:rFonts w:ascii="Times New Roman" w:hAnsi="Times New Roman"/>
          <w:spacing w:val="-5"/>
          <w:sz w:val="24"/>
          <w:szCs w:val="24"/>
          <w:lang w:val="sq-AL"/>
        </w:rPr>
        <w:t xml:space="preserve"> </w:t>
      </w:r>
      <w:r w:rsidRPr="008A0B96">
        <w:rPr>
          <w:rFonts w:ascii="Times New Roman" w:hAnsi="Times New Roman"/>
          <w:sz w:val="24"/>
          <w:szCs w:val="24"/>
          <w:lang w:val="sq-AL"/>
        </w:rPr>
        <w:t>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komisionit</w:t>
      </w:r>
      <w:r w:rsidRPr="008A0B96">
        <w:rPr>
          <w:rFonts w:ascii="Times New Roman" w:hAnsi="Times New Roman"/>
          <w:spacing w:val="-2"/>
          <w:sz w:val="24"/>
          <w:szCs w:val="24"/>
          <w:lang w:val="sq-AL"/>
        </w:rPr>
        <w:t xml:space="preserve"> </w:t>
      </w:r>
      <w:r w:rsidRPr="008A0B96">
        <w:rPr>
          <w:rFonts w:ascii="Times New Roman" w:hAnsi="Times New Roman"/>
          <w:sz w:val="24"/>
          <w:szCs w:val="24"/>
          <w:lang w:val="sq-AL"/>
        </w:rPr>
        <w:t>plotëson</w:t>
      </w:r>
      <w:r w:rsidRPr="008A0B96">
        <w:rPr>
          <w:rFonts w:ascii="Times New Roman" w:hAnsi="Times New Roman"/>
          <w:spacing w:val="-11"/>
          <w:sz w:val="24"/>
          <w:szCs w:val="24"/>
          <w:lang w:val="sq-AL"/>
        </w:rPr>
        <w:t xml:space="preserve"> </w:t>
      </w:r>
      <w:r w:rsidRPr="008A0B96">
        <w:rPr>
          <w:rFonts w:ascii="Times New Roman" w:hAnsi="Times New Roman"/>
          <w:sz w:val="24"/>
          <w:szCs w:val="24"/>
          <w:lang w:val="sq-AL"/>
        </w:rPr>
        <w:t>një</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tabelë</w:t>
      </w:r>
      <w:r w:rsidRPr="008A0B96">
        <w:rPr>
          <w:rFonts w:ascii="Times New Roman" w:hAnsi="Times New Roman"/>
          <w:spacing w:val="-3"/>
          <w:sz w:val="24"/>
          <w:szCs w:val="24"/>
          <w:lang w:val="sq-AL"/>
        </w:rPr>
        <w:t xml:space="preserve"> </w:t>
      </w:r>
      <w:r w:rsidRPr="008A0B96">
        <w:rPr>
          <w:rFonts w:ascii="Times New Roman" w:hAnsi="Times New Roman"/>
          <w:sz w:val="24"/>
          <w:szCs w:val="24"/>
          <w:lang w:val="sq-AL"/>
        </w:rPr>
        <w:t>individuale</w:t>
      </w:r>
      <w:r w:rsidRPr="008A0B96">
        <w:rPr>
          <w:rFonts w:ascii="Times New Roman" w:hAnsi="Times New Roman"/>
          <w:spacing w:val="-3"/>
          <w:sz w:val="24"/>
          <w:szCs w:val="24"/>
          <w:lang w:val="sq-AL"/>
        </w:rPr>
        <w:t xml:space="preserve"> </w:t>
      </w:r>
      <w:r w:rsidRPr="008A0B96">
        <w:rPr>
          <w:rFonts w:ascii="Times New Roman" w:hAnsi="Times New Roman"/>
          <w:sz w:val="24"/>
          <w:szCs w:val="24"/>
          <w:lang w:val="sq-AL"/>
        </w:rPr>
        <w:t>vlerësuese</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dhe</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të</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gjithë</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anëtarët e nënshkruajnë tabelën vlerësuese përmbledhëse për secilin projekt-propozim. Radhitja e projekt- propozimeve</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bëhet</w:t>
      </w:r>
      <w:r w:rsidRPr="008A0B96">
        <w:rPr>
          <w:rFonts w:ascii="Times New Roman" w:hAnsi="Times New Roman"/>
          <w:spacing w:val="-1"/>
          <w:sz w:val="24"/>
          <w:szCs w:val="24"/>
          <w:lang w:val="sq-AL"/>
        </w:rPr>
        <w:t xml:space="preserve"> </w:t>
      </w:r>
      <w:r w:rsidRPr="008A0B96">
        <w:rPr>
          <w:rFonts w:ascii="Times New Roman" w:hAnsi="Times New Roman"/>
          <w:sz w:val="24"/>
          <w:szCs w:val="24"/>
          <w:lang w:val="sq-AL"/>
        </w:rPr>
        <w:t>në</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atë</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mënyrë</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ku</w:t>
      </w:r>
      <w:r w:rsidRPr="008A0B96">
        <w:rPr>
          <w:rFonts w:ascii="Times New Roman" w:hAnsi="Times New Roman"/>
          <w:spacing w:val="-6"/>
          <w:sz w:val="24"/>
          <w:szCs w:val="24"/>
          <w:lang w:val="sq-AL"/>
        </w:rPr>
        <w:t xml:space="preserve"> </w:t>
      </w:r>
      <w:r w:rsidRPr="008A0B96">
        <w:rPr>
          <w:rFonts w:ascii="Times New Roman" w:hAnsi="Times New Roman"/>
          <w:sz w:val="24"/>
          <w:szCs w:val="24"/>
          <w:lang w:val="sq-AL"/>
        </w:rPr>
        <w:t>projekt-propozimi</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radhitur</w:t>
      </w:r>
      <w:r w:rsidRPr="008A0B96">
        <w:rPr>
          <w:rFonts w:ascii="Times New Roman" w:hAnsi="Times New Roman"/>
          <w:spacing w:val="-4"/>
          <w:sz w:val="24"/>
          <w:szCs w:val="24"/>
          <w:lang w:val="sq-AL"/>
        </w:rPr>
        <w:t xml:space="preserve"> </w:t>
      </w:r>
      <w:r w:rsidRPr="008A0B96">
        <w:rPr>
          <w:rFonts w:ascii="Times New Roman" w:hAnsi="Times New Roman"/>
          <w:sz w:val="24"/>
          <w:szCs w:val="24"/>
          <w:lang w:val="sq-AL"/>
        </w:rPr>
        <w:t>si</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pari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është</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ai</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cili</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kundrejt</w:t>
      </w:r>
      <w:r w:rsidRPr="008A0B96">
        <w:rPr>
          <w:rFonts w:ascii="Times New Roman" w:hAnsi="Times New Roman"/>
          <w:spacing w:val="-1"/>
          <w:sz w:val="24"/>
          <w:szCs w:val="24"/>
          <w:lang w:val="sq-AL"/>
        </w:rPr>
        <w:t xml:space="preserve"> </w:t>
      </w:r>
      <w:r w:rsidRPr="008A0B96">
        <w:rPr>
          <w:rFonts w:ascii="Times New Roman" w:hAnsi="Times New Roman"/>
          <w:sz w:val="24"/>
          <w:szCs w:val="24"/>
          <w:lang w:val="sq-AL"/>
        </w:rPr>
        <w:t>limitit të</w:t>
      </w:r>
      <w:r w:rsidRPr="008A0B96">
        <w:rPr>
          <w:rFonts w:ascii="Times New Roman" w:hAnsi="Times New Roman"/>
          <w:spacing w:val="-12"/>
          <w:sz w:val="24"/>
          <w:szCs w:val="24"/>
          <w:lang w:val="sq-AL"/>
        </w:rPr>
        <w:t xml:space="preserve"> </w:t>
      </w:r>
      <w:r w:rsidRPr="008A0B96">
        <w:rPr>
          <w:rFonts w:ascii="Times New Roman" w:hAnsi="Times New Roman"/>
          <w:sz w:val="24"/>
          <w:szCs w:val="24"/>
          <w:lang w:val="sq-AL"/>
        </w:rPr>
        <w:t>kërkuar</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për</w:t>
      </w:r>
      <w:r w:rsidRPr="008A0B96">
        <w:rPr>
          <w:rFonts w:ascii="Times New Roman" w:hAnsi="Times New Roman"/>
          <w:spacing w:val="-10"/>
          <w:sz w:val="24"/>
          <w:szCs w:val="24"/>
          <w:lang w:val="sq-AL"/>
        </w:rPr>
        <w:t xml:space="preserve"> </w:t>
      </w:r>
      <w:r w:rsidRPr="008A0B96">
        <w:rPr>
          <w:rFonts w:ascii="Times New Roman" w:hAnsi="Times New Roman"/>
          <w:sz w:val="24"/>
          <w:szCs w:val="24"/>
          <w:lang w:val="sq-AL"/>
        </w:rPr>
        <w:t>segment</w:t>
      </w:r>
      <w:r w:rsidRPr="008A0B96">
        <w:rPr>
          <w:rFonts w:ascii="Times New Roman" w:hAnsi="Times New Roman"/>
          <w:spacing w:val="-2"/>
          <w:sz w:val="24"/>
          <w:szCs w:val="24"/>
          <w:lang w:val="sq-AL"/>
        </w:rPr>
        <w:t xml:space="preserve"> </w:t>
      </w:r>
      <w:r w:rsidRPr="008A0B96">
        <w:rPr>
          <w:rFonts w:ascii="Times New Roman" w:hAnsi="Times New Roman"/>
          <w:sz w:val="24"/>
          <w:szCs w:val="24"/>
          <w:lang w:val="sq-AL"/>
        </w:rPr>
        <w:t>ka</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fituar</w:t>
      </w:r>
      <w:r w:rsidRPr="008A0B96">
        <w:rPr>
          <w:rFonts w:ascii="Times New Roman" w:hAnsi="Times New Roman"/>
          <w:spacing w:val="-5"/>
          <w:sz w:val="24"/>
          <w:szCs w:val="24"/>
          <w:lang w:val="sq-AL"/>
        </w:rPr>
        <w:t xml:space="preserve"> </w:t>
      </w:r>
      <w:r w:rsidRPr="008A0B96">
        <w:rPr>
          <w:rFonts w:ascii="Times New Roman" w:hAnsi="Times New Roman"/>
          <w:sz w:val="24"/>
          <w:szCs w:val="24"/>
          <w:lang w:val="sq-AL"/>
        </w:rPr>
        <w:t>numrin</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më</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të</w:t>
      </w:r>
      <w:r w:rsidRPr="008A0B96">
        <w:rPr>
          <w:rFonts w:ascii="Times New Roman" w:hAnsi="Times New Roman"/>
          <w:spacing w:val="-12"/>
          <w:sz w:val="24"/>
          <w:szCs w:val="24"/>
          <w:lang w:val="sq-AL"/>
        </w:rPr>
        <w:t xml:space="preserve"> </w:t>
      </w:r>
      <w:r w:rsidRPr="008A0B96">
        <w:rPr>
          <w:rFonts w:ascii="Times New Roman" w:hAnsi="Times New Roman"/>
          <w:sz w:val="24"/>
          <w:szCs w:val="24"/>
          <w:lang w:val="sq-AL"/>
        </w:rPr>
        <w:t>lartë</w:t>
      </w:r>
      <w:r w:rsidRPr="008A0B96">
        <w:rPr>
          <w:rFonts w:ascii="Times New Roman" w:hAnsi="Times New Roman"/>
          <w:spacing w:val="-12"/>
          <w:sz w:val="24"/>
          <w:szCs w:val="24"/>
          <w:lang w:val="sq-AL"/>
        </w:rPr>
        <w:t xml:space="preserve"> </w:t>
      </w:r>
      <w:r w:rsidRPr="008A0B96">
        <w:rPr>
          <w:rFonts w:ascii="Times New Roman" w:hAnsi="Times New Roman"/>
          <w:sz w:val="24"/>
          <w:szCs w:val="24"/>
          <w:lang w:val="sq-AL"/>
        </w:rPr>
        <w:t>të</w:t>
      </w:r>
      <w:r w:rsidRPr="008A0B96">
        <w:rPr>
          <w:rFonts w:ascii="Times New Roman" w:hAnsi="Times New Roman"/>
          <w:spacing w:val="-12"/>
          <w:sz w:val="24"/>
          <w:szCs w:val="24"/>
          <w:lang w:val="sq-AL"/>
        </w:rPr>
        <w:t xml:space="preserve"> </w:t>
      </w:r>
      <w:r w:rsidRPr="008A0B96">
        <w:rPr>
          <w:rFonts w:ascii="Times New Roman" w:hAnsi="Times New Roman"/>
          <w:sz w:val="24"/>
          <w:szCs w:val="24"/>
          <w:lang w:val="sq-AL"/>
        </w:rPr>
        <w:t>pikëve</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deri</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tek</w:t>
      </w:r>
      <w:r w:rsidRPr="008A0B96">
        <w:rPr>
          <w:rFonts w:ascii="Times New Roman" w:hAnsi="Times New Roman"/>
          <w:spacing w:val="-12"/>
          <w:sz w:val="24"/>
          <w:szCs w:val="24"/>
          <w:lang w:val="sq-AL"/>
        </w:rPr>
        <w:t xml:space="preserve"> </w:t>
      </w:r>
      <w:r w:rsidRPr="008A0B96">
        <w:rPr>
          <w:rFonts w:ascii="Times New Roman" w:hAnsi="Times New Roman"/>
          <w:sz w:val="24"/>
          <w:szCs w:val="24"/>
          <w:lang w:val="sq-AL"/>
        </w:rPr>
        <w:t>projekt-propozimi</w:t>
      </w:r>
      <w:r w:rsidRPr="008A0B96">
        <w:rPr>
          <w:rFonts w:ascii="Times New Roman" w:hAnsi="Times New Roman"/>
          <w:spacing w:val="-11"/>
          <w:sz w:val="24"/>
          <w:szCs w:val="24"/>
          <w:lang w:val="sq-AL"/>
        </w:rPr>
        <w:t xml:space="preserve"> </w:t>
      </w:r>
      <w:r w:rsidRPr="008A0B96">
        <w:rPr>
          <w:rFonts w:ascii="Times New Roman" w:hAnsi="Times New Roman"/>
          <w:sz w:val="24"/>
          <w:szCs w:val="24"/>
          <w:lang w:val="sq-AL"/>
        </w:rPr>
        <w:t>me</w:t>
      </w:r>
      <w:r w:rsidRPr="008A0B96">
        <w:rPr>
          <w:rFonts w:ascii="Times New Roman" w:hAnsi="Times New Roman"/>
          <w:spacing w:val="-8"/>
          <w:sz w:val="24"/>
          <w:szCs w:val="24"/>
          <w:lang w:val="sq-AL"/>
        </w:rPr>
        <w:t xml:space="preserve"> </w:t>
      </w:r>
      <w:r w:rsidRPr="008A0B96">
        <w:rPr>
          <w:rFonts w:ascii="Times New Roman" w:hAnsi="Times New Roman"/>
          <w:sz w:val="24"/>
          <w:szCs w:val="24"/>
          <w:lang w:val="sq-AL"/>
        </w:rPr>
        <w:t>numrin</w:t>
      </w:r>
      <w:r w:rsidRPr="008A0B96">
        <w:rPr>
          <w:rFonts w:ascii="Times New Roman" w:hAnsi="Times New Roman"/>
          <w:spacing w:val="-7"/>
          <w:sz w:val="24"/>
          <w:szCs w:val="24"/>
          <w:lang w:val="sq-AL"/>
        </w:rPr>
        <w:t xml:space="preserve"> </w:t>
      </w:r>
      <w:r w:rsidRPr="008A0B96">
        <w:rPr>
          <w:rFonts w:ascii="Times New Roman" w:hAnsi="Times New Roman"/>
          <w:sz w:val="24"/>
          <w:szCs w:val="24"/>
          <w:lang w:val="sq-AL"/>
        </w:rPr>
        <w:t>më të ulët të pikëve.</w:t>
      </w:r>
    </w:p>
    <w:p w14:paraId="004E9009" w14:textId="00F9B435" w:rsidR="007D294A" w:rsidRPr="008A0B96" w:rsidRDefault="007D294A" w:rsidP="007D294A">
      <w:pPr>
        <w:pStyle w:val="ListParagraph"/>
        <w:widowControl w:val="0"/>
        <w:numPr>
          <w:ilvl w:val="0"/>
          <w:numId w:val="42"/>
        </w:numPr>
        <w:tabs>
          <w:tab w:val="left" w:pos="836"/>
        </w:tabs>
        <w:autoSpaceDE w:val="0"/>
        <w:autoSpaceDN w:val="0"/>
        <w:spacing w:after="0"/>
        <w:contextualSpacing/>
        <w:jc w:val="both"/>
        <w:rPr>
          <w:rFonts w:ascii="Times New Roman" w:hAnsi="Times New Roman"/>
          <w:b/>
          <w:bCs/>
          <w:sz w:val="24"/>
          <w:szCs w:val="24"/>
          <w:lang w:val="sq-AL"/>
        </w:rPr>
      </w:pPr>
      <w:bookmarkStart w:id="41" w:name="●_Pikët_maksimale_të_vlerësimit_për_një_"/>
      <w:bookmarkEnd w:id="41"/>
      <w:r w:rsidRPr="008A0B96">
        <w:rPr>
          <w:rFonts w:ascii="Times New Roman" w:hAnsi="Times New Roman"/>
          <w:b/>
          <w:bCs/>
          <w:position w:val="1"/>
          <w:sz w:val="24"/>
          <w:szCs w:val="24"/>
          <w:lang w:val="sq-AL"/>
        </w:rPr>
        <w:t>Pikët</w:t>
      </w:r>
      <w:r w:rsidRPr="008A0B96">
        <w:rPr>
          <w:rFonts w:ascii="Times New Roman" w:hAnsi="Times New Roman"/>
          <w:b/>
          <w:bCs/>
          <w:spacing w:val="-1"/>
          <w:position w:val="1"/>
          <w:sz w:val="24"/>
          <w:szCs w:val="24"/>
          <w:lang w:val="sq-AL"/>
        </w:rPr>
        <w:t xml:space="preserve"> </w:t>
      </w:r>
      <w:r w:rsidRPr="008A0B96">
        <w:rPr>
          <w:rFonts w:ascii="Times New Roman" w:hAnsi="Times New Roman"/>
          <w:b/>
          <w:bCs/>
          <w:position w:val="1"/>
          <w:sz w:val="24"/>
          <w:szCs w:val="24"/>
          <w:lang w:val="sq-AL"/>
        </w:rPr>
        <w:t>maksimale</w:t>
      </w:r>
      <w:r w:rsidRPr="008A0B96">
        <w:rPr>
          <w:rFonts w:ascii="Times New Roman" w:hAnsi="Times New Roman"/>
          <w:b/>
          <w:bCs/>
          <w:spacing w:val="-5"/>
          <w:position w:val="1"/>
          <w:sz w:val="24"/>
          <w:szCs w:val="24"/>
          <w:lang w:val="sq-AL"/>
        </w:rPr>
        <w:t xml:space="preserve"> </w:t>
      </w:r>
      <w:r w:rsidRPr="008A0B96">
        <w:rPr>
          <w:rFonts w:ascii="Times New Roman" w:hAnsi="Times New Roman"/>
          <w:b/>
          <w:bCs/>
          <w:position w:val="1"/>
          <w:sz w:val="24"/>
          <w:szCs w:val="24"/>
          <w:lang w:val="sq-AL"/>
        </w:rPr>
        <w:t>të</w:t>
      </w:r>
      <w:r w:rsidRPr="008A0B96">
        <w:rPr>
          <w:rFonts w:ascii="Times New Roman" w:hAnsi="Times New Roman"/>
          <w:b/>
          <w:bCs/>
          <w:spacing w:val="-4"/>
          <w:position w:val="1"/>
          <w:sz w:val="24"/>
          <w:szCs w:val="24"/>
          <w:lang w:val="sq-AL"/>
        </w:rPr>
        <w:t xml:space="preserve"> </w:t>
      </w:r>
      <w:r w:rsidRPr="008A0B96">
        <w:rPr>
          <w:rFonts w:ascii="Times New Roman" w:hAnsi="Times New Roman"/>
          <w:b/>
          <w:bCs/>
          <w:position w:val="1"/>
          <w:sz w:val="24"/>
          <w:szCs w:val="24"/>
          <w:lang w:val="sq-AL"/>
        </w:rPr>
        <w:t>vlerësimit</w:t>
      </w:r>
      <w:r w:rsidRPr="008A0B96">
        <w:rPr>
          <w:rFonts w:ascii="Times New Roman" w:hAnsi="Times New Roman"/>
          <w:b/>
          <w:bCs/>
          <w:spacing w:val="1"/>
          <w:position w:val="1"/>
          <w:sz w:val="24"/>
          <w:szCs w:val="24"/>
          <w:lang w:val="sq-AL"/>
        </w:rPr>
        <w:t xml:space="preserve"> </w:t>
      </w:r>
      <w:r w:rsidRPr="008A0B96">
        <w:rPr>
          <w:rFonts w:ascii="Times New Roman" w:hAnsi="Times New Roman"/>
          <w:b/>
          <w:bCs/>
          <w:position w:val="1"/>
          <w:sz w:val="24"/>
          <w:szCs w:val="24"/>
          <w:lang w:val="sq-AL"/>
        </w:rPr>
        <w:t>për</w:t>
      </w:r>
      <w:r w:rsidRPr="008A0B96">
        <w:rPr>
          <w:rFonts w:ascii="Times New Roman" w:hAnsi="Times New Roman"/>
          <w:b/>
          <w:bCs/>
          <w:spacing w:val="-3"/>
          <w:position w:val="1"/>
          <w:sz w:val="24"/>
          <w:szCs w:val="24"/>
          <w:lang w:val="sq-AL"/>
        </w:rPr>
        <w:t xml:space="preserve"> </w:t>
      </w:r>
      <w:r w:rsidRPr="008A0B96">
        <w:rPr>
          <w:rFonts w:ascii="Times New Roman" w:hAnsi="Times New Roman"/>
          <w:b/>
          <w:bCs/>
          <w:position w:val="1"/>
          <w:sz w:val="24"/>
          <w:szCs w:val="24"/>
          <w:lang w:val="sq-AL"/>
        </w:rPr>
        <w:t>një</w:t>
      </w:r>
      <w:r w:rsidRPr="008A0B96">
        <w:rPr>
          <w:rFonts w:ascii="Times New Roman" w:hAnsi="Times New Roman"/>
          <w:b/>
          <w:bCs/>
          <w:spacing w:val="-4"/>
          <w:position w:val="1"/>
          <w:sz w:val="24"/>
          <w:szCs w:val="24"/>
          <w:lang w:val="sq-AL"/>
        </w:rPr>
        <w:t xml:space="preserve"> </w:t>
      </w:r>
      <w:r w:rsidRPr="008A0B96">
        <w:rPr>
          <w:rFonts w:ascii="Times New Roman" w:hAnsi="Times New Roman"/>
          <w:b/>
          <w:bCs/>
          <w:position w:val="1"/>
          <w:sz w:val="24"/>
          <w:szCs w:val="24"/>
          <w:lang w:val="sq-AL"/>
        </w:rPr>
        <w:t>projekt</w:t>
      </w:r>
      <w:r w:rsidRPr="008A0B96">
        <w:rPr>
          <w:rFonts w:ascii="Times New Roman" w:hAnsi="Times New Roman"/>
          <w:b/>
          <w:bCs/>
          <w:spacing w:val="7"/>
          <w:position w:val="1"/>
          <w:sz w:val="24"/>
          <w:szCs w:val="24"/>
          <w:lang w:val="sq-AL"/>
        </w:rPr>
        <w:t xml:space="preserve"> </w:t>
      </w:r>
      <w:r w:rsidRPr="008A0B96">
        <w:rPr>
          <w:rFonts w:ascii="Times New Roman" w:hAnsi="Times New Roman"/>
          <w:b/>
          <w:bCs/>
          <w:position w:val="1"/>
          <w:sz w:val="24"/>
          <w:szCs w:val="24"/>
          <w:lang w:val="sq-AL"/>
        </w:rPr>
        <w:t>–</w:t>
      </w:r>
      <w:r w:rsidRPr="008A0B96">
        <w:rPr>
          <w:rFonts w:ascii="Times New Roman" w:hAnsi="Times New Roman"/>
          <w:b/>
          <w:bCs/>
          <w:spacing w:val="-3"/>
          <w:position w:val="1"/>
          <w:sz w:val="24"/>
          <w:szCs w:val="24"/>
          <w:lang w:val="sq-AL"/>
        </w:rPr>
        <w:t xml:space="preserve"> </w:t>
      </w:r>
      <w:r w:rsidRPr="008A0B96">
        <w:rPr>
          <w:rFonts w:ascii="Times New Roman" w:hAnsi="Times New Roman"/>
          <w:b/>
          <w:bCs/>
          <w:position w:val="1"/>
          <w:sz w:val="24"/>
          <w:szCs w:val="24"/>
          <w:lang w:val="sq-AL"/>
        </w:rPr>
        <w:t>propozim</w:t>
      </w:r>
      <w:r w:rsidRPr="008A0B96">
        <w:rPr>
          <w:rFonts w:ascii="Times New Roman" w:hAnsi="Times New Roman"/>
          <w:b/>
          <w:bCs/>
          <w:spacing w:val="-8"/>
          <w:position w:val="1"/>
          <w:sz w:val="24"/>
          <w:szCs w:val="24"/>
          <w:lang w:val="sq-AL"/>
        </w:rPr>
        <w:t xml:space="preserve"> </w:t>
      </w:r>
      <w:r w:rsidRPr="008A0B96">
        <w:rPr>
          <w:rFonts w:ascii="Times New Roman" w:hAnsi="Times New Roman"/>
          <w:b/>
          <w:bCs/>
          <w:position w:val="1"/>
          <w:sz w:val="24"/>
          <w:szCs w:val="24"/>
          <w:lang w:val="sq-AL"/>
        </w:rPr>
        <w:t>janë</w:t>
      </w:r>
      <w:r w:rsidRPr="008A0B96">
        <w:rPr>
          <w:rFonts w:ascii="Times New Roman" w:hAnsi="Times New Roman"/>
          <w:b/>
          <w:bCs/>
          <w:spacing w:val="-4"/>
          <w:position w:val="1"/>
          <w:sz w:val="24"/>
          <w:szCs w:val="24"/>
          <w:lang w:val="sq-AL"/>
        </w:rPr>
        <w:t xml:space="preserve"> 100.</w:t>
      </w:r>
    </w:p>
    <w:p w14:paraId="351045C8" w14:textId="06830463" w:rsidR="007D294A" w:rsidRPr="008A0B96" w:rsidRDefault="007D294A" w:rsidP="007D294A">
      <w:pPr>
        <w:pStyle w:val="BodyText"/>
        <w:spacing w:line="276" w:lineRule="auto"/>
        <w:ind w:left="115" w:right="302"/>
        <w:jc w:val="both"/>
      </w:pPr>
      <w:bookmarkStart w:id="42" w:name="Vendimi_për_aprovimin_e_grantit_mbështet"/>
      <w:bookmarkEnd w:id="42"/>
      <w:r w:rsidRPr="008A0B96">
        <w:t>Vendimi për aprovimin e grantit mbështetet mbi numrin e përgjithshëm të projekteve që mund të financohen</w:t>
      </w:r>
      <w:r w:rsidRPr="008A0B96">
        <w:rPr>
          <w:spacing w:val="-4"/>
        </w:rPr>
        <w:t xml:space="preserve"> </w:t>
      </w:r>
      <w:r w:rsidRPr="008A0B96">
        <w:t>me</w:t>
      </w:r>
      <w:r w:rsidRPr="008A0B96">
        <w:rPr>
          <w:spacing w:val="-5"/>
        </w:rPr>
        <w:t xml:space="preserve"> </w:t>
      </w:r>
      <w:r w:rsidRPr="008A0B96">
        <w:t>buxhetin</w:t>
      </w:r>
      <w:r w:rsidRPr="008A0B96">
        <w:rPr>
          <w:spacing w:val="-8"/>
        </w:rPr>
        <w:t xml:space="preserve"> </w:t>
      </w:r>
      <w:r w:rsidRPr="008A0B96">
        <w:t>në</w:t>
      </w:r>
      <w:r w:rsidRPr="008A0B96">
        <w:rPr>
          <w:spacing w:val="-5"/>
        </w:rPr>
        <w:t xml:space="preserve"> </w:t>
      </w:r>
      <w:r w:rsidRPr="008A0B96">
        <w:t>dispozicion.</w:t>
      </w:r>
      <w:r w:rsidRPr="008A0B96">
        <w:rPr>
          <w:spacing w:val="-2"/>
        </w:rPr>
        <w:t xml:space="preserve"> </w:t>
      </w:r>
      <w:r w:rsidRPr="008A0B96">
        <w:t>Projektet</w:t>
      </w:r>
      <w:r w:rsidRPr="008A0B96">
        <w:rPr>
          <w:spacing w:val="-7"/>
        </w:rPr>
        <w:t xml:space="preserve"> </w:t>
      </w:r>
      <w:r w:rsidRPr="008A0B96">
        <w:t>që</w:t>
      </w:r>
      <w:r w:rsidRPr="008A0B96">
        <w:rPr>
          <w:spacing w:val="-5"/>
        </w:rPr>
        <w:t xml:space="preserve"> </w:t>
      </w:r>
      <w:r w:rsidRPr="008A0B96">
        <w:t>kanë</w:t>
      </w:r>
      <w:r w:rsidRPr="008A0B96">
        <w:rPr>
          <w:spacing w:val="-5"/>
        </w:rPr>
        <w:t xml:space="preserve"> </w:t>
      </w:r>
      <w:r w:rsidRPr="008A0B96">
        <w:t>fituar</w:t>
      </w:r>
      <w:r w:rsidRPr="008A0B96">
        <w:rPr>
          <w:spacing w:val="-3"/>
        </w:rPr>
        <w:t xml:space="preserve"> </w:t>
      </w:r>
      <w:r w:rsidRPr="008A0B96">
        <w:t>numër më</w:t>
      </w:r>
      <w:r w:rsidRPr="008A0B96">
        <w:rPr>
          <w:spacing w:val="-5"/>
        </w:rPr>
        <w:t xml:space="preserve"> </w:t>
      </w:r>
      <w:r w:rsidRPr="008A0B96">
        <w:t>të</w:t>
      </w:r>
      <w:r w:rsidRPr="008A0B96">
        <w:rPr>
          <w:spacing w:val="-9"/>
        </w:rPr>
        <w:t xml:space="preserve"> </w:t>
      </w:r>
      <w:r w:rsidRPr="008A0B96">
        <w:lastRenderedPageBreak/>
        <w:t>madh</w:t>
      </w:r>
      <w:r w:rsidRPr="008A0B96">
        <w:rPr>
          <w:spacing w:val="-8"/>
        </w:rPr>
        <w:t xml:space="preserve"> </w:t>
      </w:r>
      <w:r w:rsidRPr="008A0B96">
        <w:t>të</w:t>
      </w:r>
      <w:r w:rsidRPr="008A0B96">
        <w:rPr>
          <w:spacing w:val="-9"/>
        </w:rPr>
        <w:t xml:space="preserve"> </w:t>
      </w:r>
      <w:r w:rsidRPr="008A0B96">
        <w:t>pikëve</w:t>
      </w:r>
      <w:r w:rsidRPr="008A0B96">
        <w:rPr>
          <w:spacing w:val="-5"/>
        </w:rPr>
        <w:t xml:space="preserve"> </w:t>
      </w:r>
      <w:r w:rsidRPr="008A0B96">
        <w:t>kundrejt limitit të kërkuar për segment do të kenë prioritet gjatë dhënies së granteve.</w:t>
      </w:r>
    </w:p>
    <w:p w14:paraId="5EB98489" w14:textId="77777777" w:rsidR="007D294A" w:rsidRPr="008A0B96" w:rsidRDefault="007D294A" w:rsidP="007D294A">
      <w:pPr>
        <w:pStyle w:val="BodyText"/>
        <w:spacing w:line="276" w:lineRule="auto"/>
        <w:ind w:left="115" w:right="302"/>
        <w:jc w:val="both"/>
      </w:pPr>
    </w:p>
    <w:p w14:paraId="4C51E48B" w14:textId="786DDAD2"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z w:val="24"/>
          <w:szCs w:val="24"/>
          <w:lang w:val="sq-AL"/>
        </w:rPr>
        <w:t>Përmbajtja e projektit</w:t>
      </w:r>
      <w:r w:rsidRPr="008A0B96">
        <w:rPr>
          <w:rFonts w:ascii="Times New Roman" w:hAnsi="Times New Roman"/>
          <w:i/>
          <w:sz w:val="24"/>
          <w:szCs w:val="24"/>
          <w:lang w:val="sq-AL"/>
        </w:rPr>
        <w:tab/>
      </w:r>
    </w:p>
    <w:p w14:paraId="7CB98EFF" w14:textId="29708F85"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z w:val="24"/>
          <w:szCs w:val="24"/>
          <w:lang w:val="sq-AL"/>
        </w:rPr>
        <w:t>Përputhshmëria me prioritetet e thirrjes</w:t>
      </w:r>
      <w:r w:rsidRPr="008A0B96">
        <w:rPr>
          <w:rFonts w:ascii="Times New Roman" w:hAnsi="Times New Roman"/>
          <w:i/>
          <w:sz w:val="24"/>
          <w:szCs w:val="24"/>
          <w:lang w:val="sq-AL"/>
        </w:rPr>
        <w:tab/>
        <w:t xml:space="preserve"> </w:t>
      </w:r>
    </w:p>
    <w:p w14:paraId="75AFB90E" w14:textId="5E3EA413"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pacing w:val="-8"/>
          <w:sz w:val="24"/>
          <w:szCs w:val="24"/>
          <w:lang w:val="sq-AL"/>
        </w:rPr>
        <w:t>E</w:t>
      </w:r>
      <w:r w:rsidRPr="008A0B96">
        <w:rPr>
          <w:rFonts w:ascii="Times New Roman" w:hAnsi="Times New Roman"/>
          <w:i/>
          <w:sz w:val="24"/>
          <w:szCs w:val="24"/>
          <w:lang w:val="sq-AL"/>
        </w:rPr>
        <w:t>ksperiencë në implementimin e projekteve në fushën e artit, kulturës dhe trashëgimisë kulturore. Portofoli dhe eksperienca e aplikantit.</w:t>
      </w:r>
      <w:r w:rsidRPr="008A0B96">
        <w:rPr>
          <w:rFonts w:ascii="Times New Roman" w:hAnsi="Times New Roman"/>
          <w:i/>
          <w:sz w:val="24"/>
          <w:szCs w:val="24"/>
          <w:lang w:val="sq-AL"/>
        </w:rPr>
        <w:tab/>
        <w:t xml:space="preserve"> </w:t>
      </w:r>
    </w:p>
    <w:p w14:paraId="715B47FE" w14:textId="2429670A"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z w:val="24"/>
          <w:szCs w:val="24"/>
          <w:lang w:val="sq-AL"/>
        </w:rPr>
        <w:t>Qëndrueshmëria e projektit</w:t>
      </w:r>
      <w:r w:rsidRPr="008A0B96">
        <w:rPr>
          <w:rFonts w:ascii="Times New Roman" w:hAnsi="Times New Roman"/>
          <w:i/>
          <w:sz w:val="24"/>
          <w:szCs w:val="24"/>
          <w:lang w:val="sq-AL"/>
        </w:rPr>
        <w:tab/>
      </w:r>
      <w:r w:rsidRPr="008A0B96">
        <w:rPr>
          <w:rFonts w:ascii="Times New Roman" w:hAnsi="Times New Roman"/>
          <w:i/>
          <w:sz w:val="24"/>
          <w:szCs w:val="24"/>
          <w:lang w:val="sq-AL"/>
        </w:rPr>
        <w:tab/>
      </w:r>
    </w:p>
    <w:p w14:paraId="55E5C97E" w14:textId="6362A0F4"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z w:val="24"/>
          <w:szCs w:val="24"/>
          <w:lang w:val="sq-AL"/>
        </w:rPr>
        <w:t>Impakti i projektit</w:t>
      </w:r>
      <w:r w:rsidRPr="008A0B96">
        <w:rPr>
          <w:rFonts w:ascii="Times New Roman" w:hAnsi="Times New Roman"/>
          <w:i/>
          <w:sz w:val="24"/>
          <w:szCs w:val="24"/>
          <w:lang w:val="sq-AL"/>
        </w:rPr>
        <w:tab/>
      </w:r>
      <w:r w:rsidRPr="008A0B96">
        <w:rPr>
          <w:rFonts w:ascii="Times New Roman" w:hAnsi="Times New Roman"/>
          <w:i/>
          <w:sz w:val="24"/>
          <w:szCs w:val="24"/>
          <w:lang w:val="sq-AL"/>
        </w:rPr>
        <w:tab/>
      </w:r>
    </w:p>
    <w:p w14:paraId="6B6FC81A" w14:textId="59C5A4EE" w:rsidR="007D294A" w:rsidRPr="008A0B96" w:rsidRDefault="007D294A" w:rsidP="007D294A">
      <w:pPr>
        <w:pStyle w:val="ListParagraph"/>
        <w:widowControl w:val="0"/>
        <w:numPr>
          <w:ilvl w:val="0"/>
          <w:numId w:val="40"/>
        </w:numPr>
        <w:autoSpaceDE w:val="0"/>
        <w:autoSpaceDN w:val="0"/>
        <w:spacing w:after="0"/>
        <w:jc w:val="both"/>
        <w:rPr>
          <w:rFonts w:ascii="Times New Roman" w:hAnsi="Times New Roman"/>
          <w:i/>
          <w:sz w:val="24"/>
          <w:szCs w:val="24"/>
          <w:lang w:val="sq-AL"/>
        </w:rPr>
      </w:pPr>
      <w:r w:rsidRPr="008A0B96">
        <w:rPr>
          <w:rFonts w:ascii="Times New Roman" w:hAnsi="Times New Roman"/>
          <w:i/>
          <w:sz w:val="24"/>
          <w:szCs w:val="24"/>
          <w:lang w:val="sq-AL"/>
        </w:rPr>
        <w:t>Shtrirja gjeografike</w:t>
      </w:r>
      <w:r w:rsidRPr="008A0B96">
        <w:rPr>
          <w:rFonts w:ascii="Times New Roman" w:hAnsi="Times New Roman"/>
          <w:i/>
          <w:sz w:val="24"/>
          <w:szCs w:val="24"/>
          <w:lang w:val="sq-AL"/>
        </w:rPr>
        <w:tab/>
      </w:r>
      <w:r w:rsidRPr="008A0B96">
        <w:rPr>
          <w:rFonts w:ascii="Times New Roman" w:hAnsi="Times New Roman"/>
          <w:i/>
          <w:sz w:val="24"/>
          <w:szCs w:val="24"/>
          <w:lang w:val="sq-AL"/>
        </w:rPr>
        <w:tab/>
      </w:r>
    </w:p>
    <w:p w14:paraId="3A5C8BC6" w14:textId="77777777" w:rsidR="007D294A" w:rsidRPr="008A0B96" w:rsidRDefault="007D294A" w:rsidP="007D294A">
      <w:pPr>
        <w:widowControl w:val="0"/>
        <w:autoSpaceDE w:val="0"/>
        <w:autoSpaceDN w:val="0"/>
        <w:jc w:val="both"/>
        <w:rPr>
          <w:rFonts w:ascii="Times New Roman" w:hAnsi="Times New Roman"/>
          <w:sz w:val="24"/>
          <w:szCs w:val="24"/>
          <w:lang w:val="sq-AL"/>
        </w:rPr>
      </w:pPr>
    </w:p>
    <w:p w14:paraId="0B6B0E5D" w14:textId="053BB987" w:rsidR="007D294A" w:rsidRPr="008A0B96" w:rsidRDefault="007D294A" w:rsidP="007D294A">
      <w:pPr>
        <w:widowControl w:val="0"/>
        <w:autoSpaceDE w:val="0"/>
        <w:autoSpaceDN w:val="0"/>
        <w:spacing w:before="63"/>
        <w:jc w:val="both"/>
        <w:outlineLvl w:val="1"/>
        <w:rPr>
          <w:rFonts w:ascii="Times New Roman" w:hAnsi="Times New Roman"/>
          <w:b/>
          <w:bCs/>
          <w:i/>
          <w:iCs/>
          <w:sz w:val="24"/>
          <w:szCs w:val="24"/>
          <w:lang w:val="sq-AL"/>
        </w:rPr>
      </w:pPr>
      <w:r w:rsidRPr="008A0B96">
        <w:rPr>
          <w:rFonts w:ascii="Times New Roman" w:hAnsi="Times New Roman"/>
          <w:b/>
          <w:bCs/>
          <w:i/>
          <w:iCs/>
          <w:sz w:val="24"/>
          <w:szCs w:val="24"/>
          <w:lang w:val="sq-AL"/>
        </w:rPr>
        <w:t>Njoftimi</w:t>
      </w:r>
      <w:r w:rsidRPr="008A0B96">
        <w:rPr>
          <w:rFonts w:ascii="Times New Roman" w:hAnsi="Times New Roman"/>
          <w:b/>
          <w:bCs/>
          <w:i/>
          <w:iCs/>
          <w:spacing w:val="-1"/>
          <w:sz w:val="24"/>
          <w:szCs w:val="24"/>
          <w:lang w:val="sq-AL"/>
        </w:rPr>
        <w:t xml:space="preserve"> </w:t>
      </w:r>
      <w:r w:rsidRPr="008A0B96">
        <w:rPr>
          <w:rFonts w:ascii="Times New Roman" w:hAnsi="Times New Roman"/>
          <w:b/>
          <w:bCs/>
          <w:i/>
          <w:iCs/>
          <w:sz w:val="24"/>
          <w:szCs w:val="24"/>
          <w:lang w:val="sq-AL"/>
        </w:rPr>
        <w:t>rreth</w:t>
      </w:r>
      <w:r w:rsidRPr="008A0B96">
        <w:rPr>
          <w:rFonts w:ascii="Times New Roman" w:hAnsi="Times New Roman"/>
          <w:b/>
          <w:bCs/>
          <w:i/>
          <w:iCs/>
          <w:spacing w:val="1"/>
          <w:sz w:val="24"/>
          <w:szCs w:val="24"/>
          <w:lang w:val="sq-AL"/>
        </w:rPr>
        <w:t xml:space="preserve"> </w:t>
      </w:r>
      <w:r w:rsidRPr="008A0B96">
        <w:rPr>
          <w:rFonts w:ascii="Times New Roman" w:hAnsi="Times New Roman"/>
          <w:b/>
          <w:bCs/>
          <w:i/>
          <w:iCs/>
          <w:spacing w:val="-2"/>
          <w:sz w:val="24"/>
          <w:szCs w:val="24"/>
          <w:lang w:val="sq-AL"/>
        </w:rPr>
        <w:t>vendimit</w:t>
      </w:r>
    </w:p>
    <w:p w14:paraId="2512BAB0" w14:textId="710819D9" w:rsidR="007D294A" w:rsidRPr="008A0B96" w:rsidRDefault="007D294A" w:rsidP="007D294A">
      <w:pPr>
        <w:pStyle w:val="BodyText"/>
        <w:spacing w:before="233" w:line="276" w:lineRule="auto"/>
        <w:ind w:right="304"/>
        <w:jc w:val="both"/>
      </w:pPr>
      <w:bookmarkStart w:id="43" w:name="Në_çdo_rast,_nëse_projekt-propozimet_e_t"/>
      <w:bookmarkEnd w:id="43"/>
      <w:r w:rsidRPr="008A0B96">
        <w:t xml:space="preserve">Në çdo rast, nëse projekt-propozimet e tyre miratohen për financim apo jo, rezultatet shpallen në website-n zyrtar: </w:t>
      </w:r>
      <w:hyperlink r:id="rId11" w:history="1">
        <w:r w:rsidRPr="008A0B96">
          <w:rPr>
            <w:rStyle w:val="Hyperlink"/>
            <w:rFonts w:eastAsiaTheme="majorEastAsia"/>
          </w:rPr>
          <w:t>www.</w:t>
        </w:r>
        <w:r w:rsidR="004A7D00" w:rsidRPr="008A0B96">
          <w:rPr>
            <w:rStyle w:val="Hyperlink"/>
            <w:rFonts w:eastAsiaTheme="majorEastAsia"/>
          </w:rPr>
          <w:t>mtks</w:t>
        </w:r>
        <w:r w:rsidRPr="008A0B96">
          <w:rPr>
            <w:rStyle w:val="Hyperlink"/>
            <w:rFonts w:eastAsiaTheme="majorEastAsia"/>
          </w:rPr>
          <w:t>.gov.al</w:t>
        </w:r>
      </w:hyperlink>
      <w:r w:rsidRPr="008A0B96">
        <w:t xml:space="preserve"> në datën </w:t>
      </w:r>
      <w:r w:rsidR="007F6CB7">
        <w:rPr>
          <w:b/>
          <w:bCs/>
        </w:rPr>
        <w:t>5</w:t>
      </w:r>
      <w:r w:rsidRPr="008A0B96">
        <w:rPr>
          <w:b/>
          <w:bCs/>
        </w:rPr>
        <w:t xml:space="preserve"> mars 2026. </w:t>
      </w:r>
    </w:p>
    <w:p w14:paraId="5A90AE8E" w14:textId="77777777" w:rsidR="007D294A" w:rsidRPr="008A0B96" w:rsidRDefault="007D294A" w:rsidP="007D294A">
      <w:pPr>
        <w:pStyle w:val="BodyText"/>
        <w:spacing w:before="250" w:line="276" w:lineRule="auto"/>
        <w:ind w:right="305"/>
        <w:jc w:val="both"/>
      </w:pPr>
      <w:bookmarkStart w:id="44" w:name="Vendimi_për_refuzimin_e_projekt-propozim"/>
      <w:bookmarkStart w:id="45" w:name="AKR-ja_njofton_kandidatin_të_përzgjedhur"/>
      <w:bookmarkEnd w:id="44"/>
      <w:bookmarkEnd w:id="45"/>
      <w:r w:rsidRPr="008A0B96">
        <w:t>Gjithashtu, përveç listët së projekt-propozimeve të vlerësuara si fituese gjatë Thirrjes, ministrit përgjegjës artin dhe kulturën i paraqitet dhe një listë pritje, të cilët janë projektet me pikët të barabarta apo minimalisht më të ulta me projektet e shpallura fituese, por për arsye të ezaurimit të fondit nuk mund të mbështeten financiarisht. Kjo listë, e vlerësuar pozitivisht nga ana e Komisionit të Vlerësimit do të jetë në listë pritjeje për vitin 2026 dhe nuk do të ketë nevojë që komisioni të rimblidhet për vlerësimin  e projekteve në rastin kur do të krijohet mundësia e mbështetjes financiare.</w:t>
      </w:r>
    </w:p>
    <w:p w14:paraId="7B855566" w14:textId="77777777" w:rsidR="007D294A" w:rsidRPr="008A0B96" w:rsidRDefault="007D294A" w:rsidP="007D294A">
      <w:pPr>
        <w:widowControl w:val="0"/>
        <w:autoSpaceDE w:val="0"/>
        <w:autoSpaceDN w:val="0"/>
        <w:ind w:right="305"/>
        <w:jc w:val="both"/>
        <w:rPr>
          <w:rFonts w:ascii="Times New Roman" w:hAnsi="Times New Roman"/>
          <w:b/>
          <w:bCs/>
          <w:i/>
          <w:iCs/>
          <w:sz w:val="24"/>
          <w:szCs w:val="24"/>
          <w:lang w:val="sq-AL"/>
        </w:rPr>
      </w:pPr>
    </w:p>
    <w:p w14:paraId="452A25C3" w14:textId="77777777" w:rsidR="007D294A" w:rsidRPr="008A0B96" w:rsidRDefault="007D294A" w:rsidP="007D294A">
      <w:pPr>
        <w:widowControl w:val="0"/>
        <w:autoSpaceDE w:val="0"/>
        <w:autoSpaceDN w:val="0"/>
        <w:jc w:val="both"/>
        <w:outlineLvl w:val="1"/>
        <w:rPr>
          <w:rFonts w:ascii="Times New Roman" w:hAnsi="Times New Roman"/>
          <w:b/>
          <w:bCs/>
          <w:i/>
          <w:iCs/>
          <w:sz w:val="24"/>
          <w:szCs w:val="24"/>
          <w:lang w:val="sq-AL"/>
        </w:rPr>
      </w:pPr>
      <w:bookmarkStart w:id="46" w:name="Kushtet_rreth_zbatimit_të_projektit_pas_"/>
      <w:bookmarkEnd w:id="46"/>
      <w:r w:rsidRPr="008A0B96">
        <w:rPr>
          <w:rFonts w:ascii="Times New Roman" w:hAnsi="Times New Roman"/>
          <w:b/>
          <w:bCs/>
          <w:i/>
          <w:iCs/>
          <w:sz w:val="24"/>
          <w:szCs w:val="24"/>
          <w:lang w:val="sq-AL"/>
        </w:rPr>
        <w:t>Kushtet rreth</w:t>
      </w:r>
      <w:r w:rsidRPr="008A0B96">
        <w:rPr>
          <w:rFonts w:ascii="Times New Roman" w:hAnsi="Times New Roman"/>
          <w:b/>
          <w:bCs/>
          <w:i/>
          <w:iCs/>
          <w:spacing w:val="1"/>
          <w:sz w:val="24"/>
          <w:szCs w:val="24"/>
          <w:lang w:val="sq-AL"/>
        </w:rPr>
        <w:t xml:space="preserve"> </w:t>
      </w:r>
      <w:r w:rsidRPr="008A0B96">
        <w:rPr>
          <w:rFonts w:ascii="Times New Roman" w:hAnsi="Times New Roman"/>
          <w:b/>
          <w:bCs/>
          <w:i/>
          <w:iCs/>
          <w:sz w:val="24"/>
          <w:szCs w:val="24"/>
          <w:lang w:val="sq-AL"/>
        </w:rPr>
        <w:t>zbatimit</w:t>
      </w:r>
      <w:r w:rsidRPr="008A0B96">
        <w:rPr>
          <w:rFonts w:ascii="Times New Roman" w:hAnsi="Times New Roman"/>
          <w:b/>
          <w:bCs/>
          <w:i/>
          <w:iCs/>
          <w:spacing w:val="-4"/>
          <w:sz w:val="24"/>
          <w:szCs w:val="24"/>
          <w:lang w:val="sq-AL"/>
        </w:rPr>
        <w:t xml:space="preserve"> </w:t>
      </w:r>
      <w:r w:rsidRPr="008A0B96">
        <w:rPr>
          <w:rFonts w:ascii="Times New Roman" w:hAnsi="Times New Roman"/>
          <w:b/>
          <w:bCs/>
          <w:i/>
          <w:iCs/>
          <w:sz w:val="24"/>
          <w:szCs w:val="24"/>
          <w:lang w:val="sq-AL"/>
        </w:rPr>
        <w:t>të</w:t>
      </w:r>
      <w:r w:rsidRPr="008A0B96">
        <w:rPr>
          <w:rFonts w:ascii="Times New Roman" w:hAnsi="Times New Roman"/>
          <w:b/>
          <w:bCs/>
          <w:i/>
          <w:iCs/>
          <w:spacing w:val="-1"/>
          <w:sz w:val="24"/>
          <w:szCs w:val="24"/>
          <w:lang w:val="sq-AL"/>
        </w:rPr>
        <w:t xml:space="preserve"> </w:t>
      </w:r>
      <w:r w:rsidRPr="008A0B96">
        <w:rPr>
          <w:rFonts w:ascii="Times New Roman" w:hAnsi="Times New Roman"/>
          <w:b/>
          <w:bCs/>
          <w:i/>
          <w:iCs/>
          <w:sz w:val="24"/>
          <w:szCs w:val="24"/>
          <w:lang w:val="sq-AL"/>
        </w:rPr>
        <w:t>projektit</w:t>
      </w:r>
      <w:r w:rsidRPr="008A0B96">
        <w:rPr>
          <w:rFonts w:ascii="Times New Roman" w:hAnsi="Times New Roman"/>
          <w:b/>
          <w:bCs/>
          <w:i/>
          <w:iCs/>
          <w:spacing w:val="1"/>
          <w:sz w:val="24"/>
          <w:szCs w:val="24"/>
          <w:lang w:val="sq-AL"/>
        </w:rPr>
        <w:t xml:space="preserve"> </w:t>
      </w:r>
      <w:r w:rsidRPr="008A0B96">
        <w:rPr>
          <w:rFonts w:ascii="Times New Roman" w:hAnsi="Times New Roman"/>
          <w:b/>
          <w:bCs/>
          <w:i/>
          <w:iCs/>
          <w:sz w:val="24"/>
          <w:szCs w:val="24"/>
          <w:lang w:val="sq-AL"/>
        </w:rPr>
        <w:t>pas</w:t>
      </w:r>
      <w:r w:rsidRPr="008A0B96">
        <w:rPr>
          <w:rFonts w:ascii="Times New Roman" w:hAnsi="Times New Roman"/>
          <w:b/>
          <w:bCs/>
          <w:i/>
          <w:iCs/>
          <w:spacing w:val="-7"/>
          <w:sz w:val="24"/>
          <w:szCs w:val="24"/>
          <w:lang w:val="sq-AL"/>
        </w:rPr>
        <w:t xml:space="preserve"> </w:t>
      </w:r>
      <w:r w:rsidRPr="008A0B96">
        <w:rPr>
          <w:rFonts w:ascii="Times New Roman" w:hAnsi="Times New Roman"/>
          <w:b/>
          <w:bCs/>
          <w:i/>
          <w:iCs/>
          <w:sz w:val="24"/>
          <w:szCs w:val="24"/>
          <w:lang w:val="sq-AL"/>
        </w:rPr>
        <w:t>miratimit të</w:t>
      </w:r>
      <w:r w:rsidRPr="008A0B96">
        <w:rPr>
          <w:rFonts w:ascii="Times New Roman" w:hAnsi="Times New Roman"/>
          <w:b/>
          <w:bCs/>
          <w:i/>
          <w:iCs/>
          <w:spacing w:val="-5"/>
          <w:sz w:val="24"/>
          <w:szCs w:val="24"/>
          <w:lang w:val="sq-AL"/>
        </w:rPr>
        <w:t xml:space="preserve"> </w:t>
      </w:r>
      <w:r w:rsidRPr="008A0B96">
        <w:rPr>
          <w:rFonts w:ascii="Times New Roman" w:hAnsi="Times New Roman"/>
          <w:b/>
          <w:bCs/>
          <w:i/>
          <w:iCs/>
          <w:spacing w:val="-2"/>
          <w:sz w:val="24"/>
          <w:szCs w:val="24"/>
          <w:lang w:val="sq-AL"/>
        </w:rPr>
        <w:t>grantit</w:t>
      </w:r>
    </w:p>
    <w:p w14:paraId="7CF77F7B" w14:textId="77777777" w:rsidR="007D294A" w:rsidRPr="008A0B96" w:rsidRDefault="007D294A" w:rsidP="007D294A">
      <w:pPr>
        <w:pStyle w:val="BodyText"/>
        <w:spacing w:before="272" w:line="276" w:lineRule="auto"/>
        <w:ind w:right="290"/>
        <w:jc w:val="both"/>
      </w:pPr>
      <w:bookmarkStart w:id="47" w:name="Pas_marrjes_së_vendimit_për_miratimin_e_"/>
      <w:bookmarkEnd w:id="47"/>
      <w:r w:rsidRPr="008A0B96">
        <w:t>Pas marrjes së vendimit për miratimin e mbështetjes financiare me fonde publike, organizatës jofitimprurëse, projekti i së cilës është miratuar,</w:t>
      </w:r>
      <w:r w:rsidRPr="008A0B96">
        <w:rPr>
          <w:spacing w:val="-15"/>
        </w:rPr>
        <w:t xml:space="preserve"> </w:t>
      </w:r>
      <w:r w:rsidRPr="008A0B96">
        <w:t>i</w:t>
      </w:r>
      <w:r w:rsidRPr="008A0B96">
        <w:rPr>
          <w:spacing w:val="-15"/>
        </w:rPr>
        <w:t xml:space="preserve"> </w:t>
      </w:r>
      <w:r w:rsidRPr="008A0B96">
        <w:t>ofrohet kontrata për</w:t>
      </w:r>
      <w:r w:rsidRPr="008A0B96">
        <w:rPr>
          <w:spacing w:val="-14"/>
        </w:rPr>
        <w:t xml:space="preserve"> </w:t>
      </w:r>
      <w:r w:rsidRPr="008A0B96">
        <w:t>zbatimin</w:t>
      </w:r>
      <w:r w:rsidRPr="008A0B96">
        <w:rPr>
          <w:spacing w:val="-15"/>
        </w:rPr>
        <w:t xml:space="preserve"> </w:t>
      </w:r>
      <w:r w:rsidRPr="008A0B96">
        <w:t>e</w:t>
      </w:r>
      <w:r w:rsidRPr="008A0B96">
        <w:rPr>
          <w:spacing w:val="-12"/>
        </w:rPr>
        <w:t xml:space="preserve"> </w:t>
      </w:r>
      <w:r w:rsidRPr="008A0B96">
        <w:t>projektit.</w:t>
      </w:r>
      <w:r w:rsidRPr="008A0B96">
        <w:rPr>
          <w:spacing w:val="-13"/>
        </w:rPr>
        <w:t xml:space="preserve"> </w:t>
      </w:r>
      <w:r w:rsidRPr="008A0B96">
        <w:t>Para</w:t>
      </w:r>
      <w:r w:rsidRPr="008A0B96">
        <w:rPr>
          <w:spacing w:val="-15"/>
        </w:rPr>
        <w:t xml:space="preserve"> </w:t>
      </w:r>
      <w:r w:rsidRPr="008A0B96">
        <w:t>se</w:t>
      </w:r>
      <w:r w:rsidRPr="008A0B96">
        <w:rPr>
          <w:spacing w:val="-15"/>
        </w:rPr>
        <w:t xml:space="preserve"> </w:t>
      </w:r>
      <w:r w:rsidRPr="008A0B96">
        <w:t>të</w:t>
      </w:r>
      <w:r w:rsidRPr="008A0B96">
        <w:rPr>
          <w:spacing w:val="-12"/>
        </w:rPr>
        <w:t xml:space="preserve"> </w:t>
      </w:r>
      <w:r w:rsidRPr="008A0B96">
        <w:t>nënshkruajë</w:t>
      </w:r>
      <w:r w:rsidRPr="008A0B96">
        <w:rPr>
          <w:spacing w:val="-12"/>
        </w:rPr>
        <w:t xml:space="preserve"> </w:t>
      </w:r>
      <w:r w:rsidRPr="008A0B96">
        <w:t>kontratën</w:t>
      </w:r>
      <w:r w:rsidRPr="008A0B96">
        <w:rPr>
          <w:spacing w:val="-15"/>
        </w:rPr>
        <w:t xml:space="preserve"> </w:t>
      </w:r>
      <w:r w:rsidRPr="008A0B96">
        <w:t>dhe</w:t>
      </w:r>
      <w:r w:rsidRPr="008A0B96">
        <w:rPr>
          <w:spacing w:val="-12"/>
        </w:rPr>
        <w:t xml:space="preserve"> </w:t>
      </w:r>
      <w:r w:rsidRPr="008A0B96">
        <w:t>nëse</w:t>
      </w:r>
      <w:r w:rsidRPr="008A0B96">
        <w:rPr>
          <w:spacing w:val="-12"/>
        </w:rPr>
        <w:t xml:space="preserve"> </w:t>
      </w:r>
      <w:r w:rsidRPr="008A0B96">
        <w:t>është e nevojshme, organizatës mund t’i kërkohet përmes negocimeve të ndërmarrë modifikime të caktuara në projekt për ta harmonizuar atë me rregullat dhe procedurat e zbatimit të projektit. Më konkretisht, kur projekt-propozimi është përzgjedhur me kusht, MTKS i kërkon kandidatit miratimin e tij, brenda 5 (pesë) ditëve kalendarike, për reflektimin e rekomandimeve të Komisionit të Vlerësimit për rishikimin e projekt-propozimit. Kandidati që nuk shprehet brenda këtij afati apo refuzon të rishikojë projekt- propozimin bazuar në këto rekomandime, skualifikohet dhe humb</w:t>
      </w:r>
      <w:r w:rsidRPr="008A0B96">
        <w:rPr>
          <w:spacing w:val="-2"/>
        </w:rPr>
        <w:t xml:space="preserve"> </w:t>
      </w:r>
      <w:r w:rsidRPr="008A0B96">
        <w:t>të drejtën</w:t>
      </w:r>
      <w:r w:rsidRPr="008A0B96">
        <w:rPr>
          <w:spacing w:val="-2"/>
        </w:rPr>
        <w:t xml:space="preserve"> </w:t>
      </w:r>
      <w:r w:rsidRPr="008A0B96">
        <w:t>e mbështetjes financiare me fondet publike. Në këtë rast, MTKS njofton kandidatin pasardhës në listë dhe e fton në procesin e negocimit në përputhje me parashikimet e këtij neni.</w:t>
      </w:r>
    </w:p>
    <w:p w14:paraId="252240B9" w14:textId="77777777" w:rsidR="007D294A" w:rsidRPr="008A0B96" w:rsidRDefault="007D294A" w:rsidP="007D294A">
      <w:pPr>
        <w:pStyle w:val="BodyText"/>
        <w:spacing w:line="276" w:lineRule="auto"/>
        <w:ind w:right="298"/>
        <w:jc w:val="both"/>
      </w:pPr>
      <w:bookmarkStart w:id="48" w:name="Agjencia_Kombëtare_e_Rinisë_pasi_përfund"/>
      <w:bookmarkEnd w:id="48"/>
    </w:p>
    <w:p w14:paraId="35CD3CC4" w14:textId="13BF18AC" w:rsidR="007D294A" w:rsidRPr="008A0B96" w:rsidRDefault="007D294A" w:rsidP="007D294A">
      <w:pPr>
        <w:pStyle w:val="BodyText"/>
        <w:spacing w:line="276" w:lineRule="auto"/>
        <w:ind w:right="298"/>
        <w:jc w:val="both"/>
      </w:pPr>
      <w:r w:rsidRPr="008A0B96">
        <w:lastRenderedPageBreak/>
        <w:t>MTKS, pasi</w:t>
      </w:r>
      <w:r w:rsidRPr="008A0B96">
        <w:rPr>
          <w:spacing w:val="-8"/>
        </w:rPr>
        <w:t xml:space="preserve"> </w:t>
      </w:r>
      <w:r w:rsidRPr="008A0B96">
        <w:t>përfundon</w:t>
      </w:r>
      <w:r w:rsidRPr="008A0B96">
        <w:rPr>
          <w:spacing w:val="-8"/>
        </w:rPr>
        <w:t xml:space="preserve"> </w:t>
      </w:r>
      <w:r w:rsidRPr="008A0B96">
        <w:t>procedurën</w:t>
      </w:r>
      <w:r w:rsidRPr="008A0B96">
        <w:rPr>
          <w:spacing w:val="-8"/>
        </w:rPr>
        <w:t xml:space="preserve"> </w:t>
      </w:r>
      <w:r w:rsidRPr="008A0B96">
        <w:t>e negocimit me</w:t>
      </w:r>
      <w:r w:rsidRPr="008A0B96">
        <w:rPr>
          <w:spacing w:val="-4"/>
        </w:rPr>
        <w:t xml:space="preserve"> </w:t>
      </w:r>
      <w:r w:rsidRPr="008A0B96">
        <w:t>çdo kandidat</w:t>
      </w:r>
      <w:r w:rsidRPr="008A0B96">
        <w:rPr>
          <w:spacing w:val="-3"/>
        </w:rPr>
        <w:t xml:space="preserve"> </w:t>
      </w:r>
      <w:r w:rsidRPr="008A0B96">
        <w:t>të</w:t>
      </w:r>
      <w:r w:rsidRPr="008A0B96">
        <w:rPr>
          <w:spacing w:val="-4"/>
        </w:rPr>
        <w:t xml:space="preserve"> </w:t>
      </w:r>
      <w:r w:rsidRPr="008A0B96">
        <w:t>përzgjedhur për financim, paraqet për</w:t>
      </w:r>
      <w:r w:rsidRPr="008A0B96">
        <w:rPr>
          <w:spacing w:val="-2"/>
        </w:rPr>
        <w:t xml:space="preserve"> </w:t>
      </w:r>
      <w:r w:rsidRPr="008A0B96">
        <w:t>për miratim</w:t>
      </w:r>
      <w:r w:rsidRPr="008A0B96">
        <w:rPr>
          <w:spacing w:val="-2"/>
        </w:rPr>
        <w:t xml:space="preserve"> </w:t>
      </w:r>
      <w:r w:rsidRPr="008A0B96">
        <w:t>pranë ministrit përgjegjës për artin dhe kulturën listën</w:t>
      </w:r>
      <w:r w:rsidRPr="008A0B96">
        <w:rPr>
          <w:spacing w:val="-2"/>
        </w:rPr>
        <w:t xml:space="preserve"> </w:t>
      </w:r>
      <w:r w:rsidRPr="008A0B96">
        <w:t>e rishikuar me projektet fituese, përshkrimin e projekteve dhe shumat përfundimtare të granteve për financim.</w:t>
      </w:r>
      <w:bookmarkStart w:id="49" w:name="LISTA_E_SHTOJCAVE"/>
      <w:bookmarkStart w:id="50" w:name="Shtojca_7__Projekt-propozimi"/>
      <w:bookmarkEnd w:id="49"/>
      <w:bookmarkEnd w:id="50"/>
    </w:p>
    <w:p w14:paraId="2D49E17C" w14:textId="77777777" w:rsidR="007D294A" w:rsidRPr="008A0B96" w:rsidRDefault="007D294A" w:rsidP="007D294A">
      <w:pPr>
        <w:pStyle w:val="BodyText"/>
        <w:spacing w:before="72" w:line="276" w:lineRule="auto"/>
        <w:ind w:right="237"/>
        <w:jc w:val="both"/>
      </w:pPr>
    </w:p>
    <w:p w14:paraId="76CF22E9" w14:textId="77777777" w:rsidR="002E4708" w:rsidRPr="004F19B4" w:rsidRDefault="002E4708" w:rsidP="002E4708">
      <w:pPr>
        <w:pStyle w:val="Heading1"/>
        <w:tabs>
          <w:tab w:val="left" w:pos="836"/>
        </w:tabs>
        <w:jc w:val="both"/>
        <w:rPr>
          <w:rFonts w:ascii="Times New Roman" w:hAnsi="Times New Roman" w:cs="Times New Roman"/>
          <w:b/>
          <w:bCs/>
          <w:color w:val="auto"/>
          <w:sz w:val="24"/>
          <w:szCs w:val="24"/>
          <w:lang w:val="sq-AL"/>
        </w:rPr>
      </w:pPr>
      <w:r w:rsidRPr="004F19B4">
        <w:rPr>
          <w:rFonts w:ascii="Times New Roman" w:hAnsi="Times New Roman" w:cs="Times New Roman"/>
          <w:b/>
          <w:bCs/>
          <w:color w:val="auto"/>
          <w:position w:val="1"/>
          <w:sz w:val="24"/>
          <w:szCs w:val="24"/>
          <w:lang w:val="sq-AL"/>
        </w:rPr>
        <w:t>INFORMACION</w:t>
      </w:r>
      <w:r w:rsidRPr="004F19B4">
        <w:rPr>
          <w:rFonts w:ascii="Times New Roman" w:hAnsi="Times New Roman" w:cs="Times New Roman"/>
          <w:b/>
          <w:bCs/>
          <w:color w:val="auto"/>
          <w:spacing w:val="-6"/>
          <w:position w:val="1"/>
          <w:sz w:val="24"/>
          <w:szCs w:val="24"/>
          <w:lang w:val="sq-AL"/>
        </w:rPr>
        <w:t xml:space="preserve"> </w:t>
      </w:r>
      <w:r w:rsidRPr="004F19B4">
        <w:rPr>
          <w:rFonts w:ascii="Times New Roman" w:hAnsi="Times New Roman" w:cs="Times New Roman"/>
          <w:b/>
          <w:bCs/>
          <w:color w:val="auto"/>
          <w:spacing w:val="-2"/>
          <w:position w:val="1"/>
          <w:sz w:val="24"/>
          <w:szCs w:val="24"/>
          <w:lang w:val="sq-AL"/>
        </w:rPr>
        <w:t>TJETËR</w:t>
      </w:r>
    </w:p>
    <w:p w14:paraId="037B484A" w14:textId="77777777" w:rsidR="002E4708" w:rsidRPr="008C6965" w:rsidRDefault="002E4708" w:rsidP="002E4708">
      <w:pPr>
        <w:pStyle w:val="BodyText"/>
        <w:spacing w:before="72" w:line="276" w:lineRule="auto"/>
        <w:ind w:right="237"/>
        <w:jc w:val="both"/>
      </w:pPr>
      <w:bookmarkStart w:id="51" w:name="Me_qëllim_mbështetjen_e_OJF-ve_për_të_pa"/>
      <w:bookmarkEnd w:id="51"/>
    </w:p>
    <w:p w14:paraId="2B90E89F" w14:textId="77777777" w:rsidR="002E4708" w:rsidRPr="00BD0D26" w:rsidRDefault="002E4708" w:rsidP="002E4708">
      <w:pPr>
        <w:pStyle w:val="BodyText"/>
        <w:spacing w:before="72" w:line="276" w:lineRule="auto"/>
        <w:ind w:right="237"/>
        <w:jc w:val="both"/>
        <w:rPr>
          <w:spacing w:val="-4"/>
        </w:rPr>
      </w:pPr>
      <w:r w:rsidRPr="008C6965">
        <w:t>Në</w:t>
      </w:r>
      <w:r w:rsidRPr="008C6965">
        <w:rPr>
          <w:spacing w:val="-5"/>
        </w:rPr>
        <w:t xml:space="preserve"> </w:t>
      </w:r>
      <w:r w:rsidRPr="008C6965">
        <w:t>rast</w:t>
      </w:r>
      <w:r w:rsidRPr="008C6965">
        <w:rPr>
          <w:spacing w:val="-3"/>
        </w:rPr>
        <w:t xml:space="preserve"> </w:t>
      </w:r>
      <w:r w:rsidRPr="008C6965">
        <w:t>se</w:t>
      </w:r>
      <w:r w:rsidRPr="008C6965">
        <w:rPr>
          <w:spacing w:val="-4"/>
        </w:rPr>
        <w:t xml:space="preserve"> </w:t>
      </w:r>
      <w:r w:rsidRPr="008C6965">
        <w:t>kërkohen</w:t>
      </w:r>
      <w:r w:rsidRPr="008C6965">
        <w:rPr>
          <w:spacing w:val="-3"/>
        </w:rPr>
        <w:t xml:space="preserve"> </w:t>
      </w:r>
      <w:r w:rsidRPr="008C6965">
        <w:t>informacione</w:t>
      </w:r>
      <w:r w:rsidRPr="008C6965">
        <w:rPr>
          <w:spacing w:val="-4"/>
        </w:rPr>
        <w:t xml:space="preserve"> </w:t>
      </w:r>
      <w:r w:rsidRPr="008C6965">
        <w:t>dhe</w:t>
      </w:r>
      <w:r w:rsidRPr="008C6965">
        <w:rPr>
          <w:spacing w:val="-4"/>
        </w:rPr>
        <w:t xml:space="preserve"> </w:t>
      </w:r>
      <w:r w:rsidRPr="008C6965">
        <w:t>sqarime</w:t>
      </w:r>
      <w:r w:rsidRPr="008C6965">
        <w:rPr>
          <w:spacing w:val="-4"/>
        </w:rPr>
        <w:t xml:space="preserve"> </w:t>
      </w:r>
      <w:r w:rsidRPr="008C6965">
        <w:t>shtesë</w:t>
      </w:r>
      <w:r w:rsidRPr="008C6965">
        <w:rPr>
          <w:spacing w:val="-4"/>
        </w:rPr>
        <w:t xml:space="preserve"> </w:t>
      </w:r>
      <w:r w:rsidRPr="008C6965">
        <w:t>rreth</w:t>
      </w:r>
      <w:r w:rsidRPr="008C6965">
        <w:rPr>
          <w:spacing w:val="-8"/>
        </w:rPr>
        <w:t xml:space="preserve"> </w:t>
      </w:r>
      <w:r w:rsidRPr="008C6965">
        <w:t>kësaj</w:t>
      </w:r>
      <w:r w:rsidRPr="008C6965">
        <w:rPr>
          <w:spacing w:val="-12"/>
        </w:rPr>
        <w:t xml:space="preserve"> </w:t>
      </w:r>
      <w:r w:rsidRPr="008C6965">
        <w:t>thirrje,</w:t>
      </w:r>
      <w:r w:rsidRPr="008C6965">
        <w:rPr>
          <w:spacing w:val="-1"/>
        </w:rPr>
        <w:t xml:space="preserve">  </w:t>
      </w:r>
      <w:r w:rsidRPr="008C6965">
        <w:t>aplikantët</w:t>
      </w:r>
      <w:r w:rsidRPr="008C6965">
        <w:rPr>
          <w:spacing w:val="-3"/>
        </w:rPr>
        <w:t xml:space="preserve"> </w:t>
      </w:r>
      <w:r w:rsidRPr="008C6965">
        <w:t>e</w:t>
      </w:r>
      <w:r w:rsidRPr="008C6965">
        <w:rPr>
          <w:spacing w:val="-4"/>
        </w:rPr>
        <w:t xml:space="preserve"> </w:t>
      </w:r>
      <w:r w:rsidRPr="008C6965">
        <w:t>interesuar</w:t>
      </w:r>
      <w:r w:rsidRPr="008C6965">
        <w:rPr>
          <w:spacing w:val="-2"/>
        </w:rPr>
        <w:t xml:space="preserve"> </w:t>
      </w:r>
      <w:r w:rsidRPr="008C6965">
        <w:t xml:space="preserve">mund t’i adresojnë përmes adresës </w:t>
      </w:r>
      <w:hyperlink r:id="rId12" w:history="1">
        <w:r w:rsidRPr="008C6965">
          <w:rPr>
            <w:rStyle w:val="Hyperlink"/>
            <w:rFonts w:eastAsiaTheme="majorEastAsia"/>
          </w:rPr>
          <w:t>thirrje@mtks.gov.al,</w:t>
        </w:r>
      </w:hyperlink>
      <w:r w:rsidRPr="008C6965">
        <w:t xml:space="preserve"> duke iu referuar thirrjes publike. Pyetjet mund të dërgohen deri më 30 janar 2026</w:t>
      </w:r>
      <w:r w:rsidRPr="008C6965">
        <w:rPr>
          <w:b/>
        </w:rPr>
        <w:t xml:space="preserve">, </w:t>
      </w:r>
      <w:r w:rsidRPr="008C6965">
        <w:t>ndërsa përgjigjet do të jepen me shkrim brenda 5 ditëve pune që nga data e pranimit të pyetjeve përkatëse ose do të publikohen në faqen zyrtare të MTKS-së.</w:t>
      </w:r>
    </w:p>
    <w:p w14:paraId="7138D5E7" w14:textId="77777777" w:rsidR="002E4708" w:rsidRPr="007D294A" w:rsidRDefault="002E4708" w:rsidP="002E4708">
      <w:pPr>
        <w:tabs>
          <w:tab w:val="left" w:pos="945"/>
        </w:tabs>
        <w:rPr>
          <w:rFonts w:ascii="Times New Roman" w:hAnsi="Times New Roman"/>
          <w:sz w:val="24"/>
          <w:szCs w:val="24"/>
          <w:lang w:val="sq-AL"/>
        </w:rPr>
      </w:pPr>
    </w:p>
    <w:p w14:paraId="31B2A2BD" w14:textId="77777777" w:rsidR="007D294A" w:rsidRPr="008A0B96" w:rsidRDefault="007D294A" w:rsidP="007D294A">
      <w:pPr>
        <w:pStyle w:val="Heading1"/>
        <w:numPr>
          <w:ilvl w:val="0"/>
          <w:numId w:val="48"/>
        </w:numPr>
        <w:tabs>
          <w:tab w:val="left" w:pos="836"/>
        </w:tabs>
        <w:ind w:left="836" w:hanging="721"/>
        <w:jc w:val="both"/>
        <w:rPr>
          <w:rFonts w:ascii="Times New Roman" w:hAnsi="Times New Roman" w:cs="Times New Roman"/>
          <w:b/>
          <w:bCs/>
          <w:color w:val="auto"/>
          <w:sz w:val="24"/>
          <w:szCs w:val="24"/>
          <w:lang w:val="sq-AL"/>
        </w:rPr>
      </w:pPr>
      <w:r w:rsidRPr="008A0B96">
        <w:rPr>
          <w:rFonts w:ascii="Times New Roman" w:hAnsi="Times New Roman" w:cs="Times New Roman"/>
          <w:b/>
          <w:bCs/>
          <w:color w:val="auto"/>
          <w:position w:val="1"/>
          <w:sz w:val="24"/>
          <w:szCs w:val="24"/>
          <w:lang w:val="sq-AL"/>
        </w:rPr>
        <w:t>VLERËSIMI</w:t>
      </w:r>
      <w:r w:rsidRPr="008A0B96">
        <w:rPr>
          <w:rFonts w:ascii="Times New Roman" w:hAnsi="Times New Roman" w:cs="Times New Roman"/>
          <w:b/>
          <w:bCs/>
          <w:color w:val="auto"/>
          <w:spacing w:val="-4"/>
          <w:position w:val="1"/>
          <w:sz w:val="24"/>
          <w:szCs w:val="24"/>
          <w:lang w:val="sq-AL"/>
        </w:rPr>
        <w:t xml:space="preserve"> </w:t>
      </w:r>
      <w:r w:rsidRPr="008A0B96">
        <w:rPr>
          <w:rFonts w:ascii="Times New Roman" w:hAnsi="Times New Roman" w:cs="Times New Roman"/>
          <w:b/>
          <w:bCs/>
          <w:color w:val="auto"/>
          <w:position w:val="1"/>
          <w:sz w:val="24"/>
          <w:szCs w:val="24"/>
          <w:lang w:val="sq-AL"/>
        </w:rPr>
        <w:t>DHE</w:t>
      </w:r>
      <w:r w:rsidRPr="008A0B96">
        <w:rPr>
          <w:rFonts w:ascii="Times New Roman" w:hAnsi="Times New Roman" w:cs="Times New Roman"/>
          <w:b/>
          <w:bCs/>
          <w:color w:val="auto"/>
          <w:spacing w:val="-1"/>
          <w:position w:val="1"/>
          <w:sz w:val="24"/>
          <w:szCs w:val="24"/>
          <w:lang w:val="sq-AL"/>
        </w:rPr>
        <w:t xml:space="preserve"> </w:t>
      </w:r>
      <w:r w:rsidRPr="008A0B96">
        <w:rPr>
          <w:rFonts w:ascii="Times New Roman" w:hAnsi="Times New Roman" w:cs="Times New Roman"/>
          <w:b/>
          <w:bCs/>
          <w:color w:val="auto"/>
          <w:position w:val="1"/>
          <w:sz w:val="24"/>
          <w:szCs w:val="24"/>
          <w:lang w:val="sq-AL"/>
        </w:rPr>
        <w:t>PËRZGJEDHJA</w:t>
      </w:r>
      <w:r w:rsidRPr="008A0B96">
        <w:rPr>
          <w:rFonts w:ascii="Times New Roman" w:hAnsi="Times New Roman" w:cs="Times New Roman"/>
          <w:b/>
          <w:bCs/>
          <w:color w:val="auto"/>
          <w:spacing w:val="-1"/>
          <w:position w:val="1"/>
          <w:sz w:val="24"/>
          <w:szCs w:val="24"/>
          <w:lang w:val="sq-AL"/>
        </w:rPr>
        <w:t xml:space="preserve"> </w:t>
      </w:r>
      <w:r w:rsidRPr="008A0B96">
        <w:rPr>
          <w:rFonts w:ascii="Times New Roman" w:hAnsi="Times New Roman" w:cs="Times New Roman"/>
          <w:b/>
          <w:bCs/>
          <w:color w:val="auto"/>
          <w:position w:val="1"/>
          <w:sz w:val="24"/>
          <w:szCs w:val="24"/>
          <w:lang w:val="sq-AL"/>
        </w:rPr>
        <w:t>E</w:t>
      </w:r>
      <w:r w:rsidRPr="008A0B96">
        <w:rPr>
          <w:rFonts w:ascii="Times New Roman" w:hAnsi="Times New Roman" w:cs="Times New Roman"/>
          <w:b/>
          <w:bCs/>
          <w:color w:val="auto"/>
          <w:spacing w:val="-1"/>
          <w:position w:val="1"/>
          <w:sz w:val="24"/>
          <w:szCs w:val="24"/>
          <w:lang w:val="sq-AL"/>
        </w:rPr>
        <w:t xml:space="preserve"> </w:t>
      </w:r>
      <w:r w:rsidRPr="008A0B96">
        <w:rPr>
          <w:rFonts w:ascii="Times New Roman" w:hAnsi="Times New Roman" w:cs="Times New Roman"/>
          <w:b/>
          <w:bCs/>
          <w:color w:val="auto"/>
          <w:position w:val="1"/>
          <w:sz w:val="24"/>
          <w:szCs w:val="24"/>
          <w:lang w:val="sq-AL"/>
        </w:rPr>
        <w:t>PROJEKT-</w:t>
      </w:r>
      <w:r w:rsidRPr="008A0B96">
        <w:rPr>
          <w:rFonts w:ascii="Times New Roman" w:hAnsi="Times New Roman" w:cs="Times New Roman"/>
          <w:b/>
          <w:bCs/>
          <w:color w:val="auto"/>
          <w:spacing w:val="-2"/>
          <w:position w:val="1"/>
          <w:sz w:val="24"/>
          <w:szCs w:val="24"/>
          <w:lang w:val="sq-AL"/>
        </w:rPr>
        <w:t>PROPOZIMEVE</w:t>
      </w:r>
    </w:p>
    <w:p w14:paraId="2D19EA54" w14:textId="77777777" w:rsidR="007D294A" w:rsidRPr="008A0B96" w:rsidRDefault="007D294A" w:rsidP="007D294A">
      <w:pPr>
        <w:pStyle w:val="Heading2"/>
        <w:spacing w:before="267"/>
        <w:jc w:val="both"/>
        <w:rPr>
          <w:rFonts w:ascii="Times New Roman" w:hAnsi="Times New Roman" w:cs="Times New Roman"/>
          <w:b/>
          <w:bCs/>
          <w:color w:val="auto"/>
          <w:sz w:val="24"/>
          <w:szCs w:val="24"/>
          <w:lang w:val="sq-AL"/>
        </w:rPr>
      </w:pPr>
      <w:bookmarkStart w:id="52" w:name="Vlerësimi"/>
      <w:bookmarkEnd w:id="52"/>
      <w:r w:rsidRPr="008A0B96">
        <w:rPr>
          <w:rFonts w:ascii="Times New Roman" w:hAnsi="Times New Roman" w:cs="Times New Roman"/>
          <w:b/>
          <w:bCs/>
          <w:color w:val="auto"/>
          <w:spacing w:val="-2"/>
          <w:sz w:val="24"/>
          <w:szCs w:val="24"/>
          <w:lang w:val="sq-AL"/>
        </w:rPr>
        <w:t>Vlerësimi</w:t>
      </w:r>
    </w:p>
    <w:p w14:paraId="563F5ECC" w14:textId="77777777" w:rsidR="007D294A" w:rsidRPr="008A0B96" w:rsidRDefault="007D294A" w:rsidP="007D294A">
      <w:pPr>
        <w:pStyle w:val="BodyText"/>
        <w:spacing w:before="271" w:line="276" w:lineRule="auto"/>
        <w:ind w:left="115" w:right="237"/>
        <w:jc w:val="both"/>
      </w:pPr>
      <w:bookmarkStart w:id="53" w:name="Aplikimet_do_të_shqyrtohen_dhe_vlerësohe"/>
      <w:bookmarkStart w:id="54" w:name="(i)_Kritereve_administrative:"/>
      <w:bookmarkEnd w:id="53"/>
      <w:bookmarkEnd w:id="54"/>
      <w:r w:rsidRPr="008A0B96">
        <w:t>Aplikimet do</w:t>
      </w:r>
      <w:r w:rsidRPr="008A0B96">
        <w:rPr>
          <w:spacing w:val="-3"/>
        </w:rPr>
        <w:t xml:space="preserve"> </w:t>
      </w:r>
      <w:r w:rsidRPr="008A0B96">
        <w:t>të</w:t>
      </w:r>
      <w:r w:rsidRPr="008A0B96">
        <w:rPr>
          <w:spacing w:val="-9"/>
        </w:rPr>
        <w:t xml:space="preserve"> </w:t>
      </w:r>
      <w:r w:rsidRPr="008A0B96">
        <w:t>shqyrtohen</w:t>
      </w:r>
      <w:r w:rsidRPr="008A0B96">
        <w:rPr>
          <w:spacing w:val="-8"/>
        </w:rPr>
        <w:t xml:space="preserve"> </w:t>
      </w:r>
      <w:r w:rsidRPr="008A0B96">
        <w:t>dhe vlerësohen</w:t>
      </w:r>
      <w:r w:rsidRPr="008A0B96">
        <w:rPr>
          <w:spacing w:val="-3"/>
        </w:rPr>
        <w:t xml:space="preserve"> </w:t>
      </w:r>
      <w:r w:rsidRPr="008A0B96">
        <w:t>nga</w:t>
      </w:r>
      <w:r w:rsidRPr="008A0B96">
        <w:rPr>
          <w:spacing w:val="-4"/>
        </w:rPr>
        <w:t xml:space="preserve"> Komisioni i Vlerësimit</w:t>
      </w:r>
      <w:r w:rsidRPr="008A0B96">
        <w:t>, të përcaktuar me urdhër të Ministrit përgjegjës për artin dhe kulturën, sipas Ligjit nr. 10 352, 18.11. 2010 “Për Artin dhe Kulturën” të përzgjedhur si vijon:</w:t>
      </w:r>
    </w:p>
    <w:p w14:paraId="5824A07C" w14:textId="77777777" w:rsidR="007D294A" w:rsidRPr="008A0B96" w:rsidRDefault="007D294A" w:rsidP="007D294A">
      <w:pPr>
        <w:pStyle w:val="ListParagraph"/>
        <w:widowControl w:val="0"/>
        <w:numPr>
          <w:ilvl w:val="1"/>
          <w:numId w:val="35"/>
        </w:numPr>
        <w:tabs>
          <w:tab w:val="left" w:pos="372"/>
        </w:tabs>
        <w:autoSpaceDE w:val="0"/>
        <w:autoSpaceDN w:val="0"/>
        <w:spacing w:after="0"/>
        <w:ind w:left="372" w:hanging="257"/>
        <w:jc w:val="both"/>
        <w:rPr>
          <w:rFonts w:ascii="Times New Roman" w:hAnsi="Times New Roman"/>
          <w:sz w:val="24"/>
          <w:szCs w:val="24"/>
          <w:lang w:val="sq-AL"/>
        </w:rPr>
      </w:pPr>
      <w:r w:rsidRPr="008A0B96">
        <w:rPr>
          <w:rFonts w:ascii="Times New Roman" w:hAnsi="Times New Roman"/>
          <w:sz w:val="24"/>
          <w:szCs w:val="24"/>
          <w:lang w:val="sq-AL"/>
        </w:rPr>
        <w:t>Personalitete të gjinive të ndryshme të artit dhe kulturës,</w:t>
      </w:r>
    </w:p>
    <w:p w14:paraId="102D8FDD" w14:textId="08E7523D" w:rsidR="007D294A" w:rsidRPr="008A0B96" w:rsidRDefault="007D294A" w:rsidP="007D294A">
      <w:pPr>
        <w:pStyle w:val="ListParagraph"/>
        <w:widowControl w:val="0"/>
        <w:numPr>
          <w:ilvl w:val="1"/>
          <w:numId w:val="35"/>
        </w:numPr>
        <w:tabs>
          <w:tab w:val="left" w:pos="372"/>
        </w:tabs>
        <w:autoSpaceDE w:val="0"/>
        <w:autoSpaceDN w:val="0"/>
        <w:spacing w:after="0"/>
        <w:ind w:left="372" w:hanging="257"/>
        <w:jc w:val="both"/>
        <w:rPr>
          <w:rFonts w:ascii="Times New Roman" w:hAnsi="Times New Roman"/>
          <w:sz w:val="24"/>
          <w:szCs w:val="24"/>
          <w:lang w:val="sq-AL"/>
        </w:rPr>
      </w:pPr>
      <w:r w:rsidRPr="008A0B96">
        <w:rPr>
          <w:rFonts w:ascii="Times New Roman" w:hAnsi="Times New Roman"/>
          <w:sz w:val="24"/>
          <w:szCs w:val="24"/>
          <w:lang w:val="sq-AL"/>
        </w:rPr>
        <w:t>Nëpunës t</w:t>
      </w:r>
      <w:r w:rsidR="003D68C3">
        <w:rPr>
          <w:rFonts w:ascii="Times New Roman" w:hAnsi="Times New Roman"/>
          <w:sz w:val="24"/>
          <w:szCs w:val="24"/>
          <w:lang w:val="sq-AL"/>
        </w:rPr>
        <w:t>ë</w:t>
      </w:r>
      <w:r w:rsidRPr="008A0B96">
        <w:rPr>
          <w:rFonts w:ascii="Times New Roman" w:hAnsi="Times New Roman"/>
          <w:sz w:val="24"/>
          <w:szCs w:val="24"/>
          <w:lang w:val="sq-AL"/>
        </w:rPr>
        <w:t xml:space="preserve"> nivelit të lartë dhe të mesëm, drejtues të strukturave përgjegjëse, që mbulojnë secilën nga gjinitë e artit në ministrinë përgjegjëse për artin dhe kulturën.</w:t>
      </w:r>
    </w:p>
    <w:p w14:paraId="3EF4CA75" w14:textId="77777777" w:rsidR="007D294A" w:rsidRPr="008A0B96" w:rsidRDefault="007D294A" w:rsidP="007D294A">
      <w:pPr>
        <w:pStyle w:val="BodyText"/>
        <w:spacing w:before="38" w:line="276" w:lineRule="auto"/>
        <w:jc w:val="both"/>
      </w:pPr>
    </w:p>
    <w:p w14:paraId="52AB70AB" w14:textId="16DECE3B" w:rsidR="007D294A" w:rsidRPr="008A0B96" w:rsidRDefault="007D294A" w:rsidP="007D294A">
      <w:pPr>
        <w:ind w:left="115" w:right="290"/>
        <w:jc w:val="both"/>
        <w:rPr>
          <w:rFonts w:ascii="Times New Roman" w:hAnsi="Times New Roman"/>
          <w:i/>
          <w:sz w:val="24"/>
          <w:szCs w:val="24"/>
          <w:lang w:val="sq-AL"/>
        </w:rPr>
      </w:pPr>
      <w:bookmarkStart w:id="55" w:name="Shënim:_OJF-ja,_përfaqësuesi_i_së_cilës_"/>
      <w:bookmarkEnd w:id="55"/>
      <w:r w:rsidRPr="008A0B96">
        <w:rPr>
          <w:rFonts w:ascii="Times New Roman" w:hAnsi="Times New Roman"/>
          <w:b/>
          <w:bCs/>
          <w:i/>
          <w:sz w:val="24"/>
          <w:szCs w:val="24"/>
          <w:lang w:val="sq-AL"/>
        </w:rPr>
        <w:t>Sqarim i rëndësishëm</w:t>
      </w:r>
      <w:r w:rsidRPr="008A0B96">
        <w:rPr>
          <w:rFonts w:ascii="Times New Roman" w:hAnsi="Times New Roman"/>
          <w:i/>
          <w:sz w:val="24"/>
          <w:szCs w:val="24"/>
          <w:lang w:val="sq-AL"/>
        </w:rPr>
        <w:t>: OJF-ja, përfaqësuesi i së cilës është anëtar i Komisionit të Vlerësimit në cilësinë e personalitetve në gjini të ndryshme të artit dhe kulturës, nuk ka të</w:t>
      </w:r>
      <w:r w:rsidRPr="008A0B96">
        <w:rPr>
          <w:rFonts w:ascii="Times New Roman" w:hAnsi="Times New Roman"/>
          <w:i/>
          <w:spacing w:val="-2"/>
          <w:sz w:val="24"/>
          <w:szCs w:val="24"/>
          <w:lang w:val="sq-AL"/>
        </w:rPr>
        <w:t xml:space="preserve"> </w:t>
      </w:r>
      <w:r w:rsidRPr="008A0B96">
        <w:rPr>
          <w:rFonts w:ascii="Times New Roman" w:hAnsi="Times New Roman"/>
          <w:i/>
          <w:sz w:val="24"/>
          <w:szCs w:val="24"/>
          <w:lang w:val="sq-AL"/>
        </w:rPr>
        <w:t>drejtë të aplikojë në këtë</w:t>
      </w:r>
      <w:r w:rsidRPr="008A0B96">
        <w:rPr>
          <w:rFonts w:ascii="Times New Roman" w:hAnsi="Times New Roman"/>
          <w:i/>
          <w:spacing w:val="-2"/>
          <w:sz w:val="24"/>
          <w:szCs w:val="24"/>
          <w:lang w:val="sq-AL"/>
        </w:rPr>
        <w:t xml:space="preserve"> </w:t>
      </w:r>
      <w:r w:rsidRPr="008A0B96">
        <w:rPr>
          <w:rFonts w:ascii="Times New Roman" w:hAnsi="Times New Roman"/>
          <w:i/>
          <w:sz w:val="24"/>
          <w:szCs w:val="24"/>
          <w:lang w:val="sq-AL"/>
        </w:rPr>
        <w:t xml:space="preserve">thirrje as si aplikant kryesor dhe </w:t>
      </w:r>
      <w:bookmarkStart w:id="56" w:name="Përfaqësuesi_i_shoqërisë_civile_në_cilës"/>
      <w:bookmarkEnd w:id="56"/>
      <w:r w:rsidRPr="008A0B96">
        <w:rPr>
          <w:rFonts w:ascii="Times New Roman" w:hAnsi="Times New Roman"/>
          <w:i/>
          <w:sz w:val="24"/>
          <w:szCs w:val="24"/>
          <w:lang w:val="sq-AL"/>
        </w:rPr>
        <w:t>as si partner.</w:t>
      </w:r>
    </w:p>
    <w:p w14:paraId="3AF356F1" w14:textId="065C1D5B" w:rsidR="007D294A" w:rsidRPr="008A0B96" w:rsidRDefault="007D294A" w:rsidP="007D294A">
      <w:pPr>
        <w:ind w:left="115" w:right="290"/>
        <w:jc w:val="both"/>
        <w:rPr>
          <w:rFonts w:ascii="Times New Roman" w:hAnsi="Times New Roman"/>
          <w:spacing w:val="-2"/>
          <w:sz w:val="24"/>
          <w:szCs w:val="24"/>
          <w:lang w:val="sq-AL"/>
        </w:rPr>
      </w:pPr>
      <w:r w:rsidRPr="008A0B96">
        <w:rPr>
          <w:rFonts w:ascii="Times New Roman" w:hAnsi="Times New Roman"/>
          <w:sz w:val="24"/>
          <w:szCs w:val="24"/>
          <w:lang w:val="sq-AL"/>
        </w:rPr>
        <w:t>Projekt-propozimet</w:t>
      </w:r>
      <w:r w:rsidRPr="008A0B96">
        <w:rPr>
          <w:rFonts w:ascii="Times New Roman" w:hAnsi="Times New Roman"/>
          <w:spacing w:val="-17"/>
          <w:sz w:val="24"/>
          <w:szCs w:val="24"/>
          <w:lang w:val="sq-AL"/>
        </w:rPr>
        <w:t xml:space="preserve"> </w:t>
      </w:r>
      <w:r w:rsidRPr="008A0B96">
        <w:rPr>
          <w:rFonts w:ascii="Times New Roman" w:hAnsi="Times New Roman"/>
          <w:sz w:val="24"/>
          <w:szCs w:val="24"/>
          <w:lang w:val="sq-AL"/>
        </w:rPr>
        <w:t>me</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pikët</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më</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të</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 xml:space="preserve">larta të vendosura nga anëtarët e </w:t>
      </w:r>
      <w:r w:rsidRPr="008A0B96">
        <w:rPr>
          <w:rFonts w:ascii="Times New Roman" w:hAnsi="Times New Roman"/>
          <w:i/>
          <w:sz w:val="24"/>
          <w:szCs w:val="24"/>
          <w:lang w:val="sq-AL"/>
        </w:rPr>
        <w:t xml:space="preserve">Komisionit të Vlerësimit </w:t>
      </w:r>
      <w:r w:rsidRPr="008A0B96">
        <w:rPr>
          <w:rFonts w:ascii="Times New Roman" w:hAnsi="Times New Roman"/>
          <w:sz w:val="24"/>
          <w:szCs w:val="24"/>
          <w:lang w:val="sq-AL"/>
        </w:rPr>
        <w:t>do</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t’i</w:t>
      </w:r>
      <w:r w:rsidRPr="008A0B96">
        <w:rPr>
          <w:rFonts w:ascii="Times New Roman" w:hAnsi="Times New Roman"/>
          <w:spacing w:val="-17"/>
          <w:sz w:val="24"/>
          <w:szCs w:val="24"/>
          <w:lang w:val="sq-AL"/>
        </w:rPr>
        <w:t xml:space="preserve"> </w:t>
      </w:r>
      <w:r w:rsidRPr="008A0B96">
        <w:rPr>
          <w:rFonts w:ascii="Times New Roman" w:hAnsi="Times New Roman"/>
          <w:sz w:val="24"/>
          <w:szCs w:val="24"/>
          <w:lang w:val="sq-AL"/>
        </w:rPr>
        <w:t>propozohen</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për</w:t>
      </w:r>
      <w:r w:rsidRPr="008A0B96">
        <w:rPr>
          <w:rFonts w:ascii="Times New Roman" w:hAnsi="Times New Roman"/>
          <w:spacing w:val="-11"/>
          <w:sz w:val="24"/>
          <w:szCs w:val="24"/>
          <w:lang w:val="sq-AL"/>
        </w:rPr>
        <w:t xml:space="preserve"> </w:t>
      </w:r>
      <w:r w:rsidRPr="008A0B96">
        <w:rPr>
          <w:rFonts w:ascii="Times New Roman" w:hAnsi="Times New Roman"/>
          <w:sz w:val="24"/>
          <w:szCs w:val="24"/>
          <w:lang w:val="sq-AL"/>
        </w:rPr>
        <w:t>miratim</w:t>
      </w:r>
      <w:r w:rsidRPr="008A0B96">
        <w:rPr>
          <w:rFonts w:ascii="Times New Roman" w:hAnsi="Times New Roman"/>
          <w:spacing w:val="-17"/>
          <w:sz w:val="24"/>
          <w:szCs w:val="24"/>
          <w:lang w:val="sq-AL"/>
        </w:rPr>
        <w:t xml:space="preserve"> </w:t>
      </w:r>
      <w:r w:rsidRPr="008A0B96">
        <w:rPr>
          <w:rFonts w:ascii="Times New Roman" w:hAnsi="Times New Roman"/>
          <w:sz w:val="24"/>
          <w:szCs w:val="24"/>
          <w:lang w:val="sq-AL"/>
        </w:rPr>
        <w:t>Ministrit</w:t>
      </w:r>
      <w:r w:rsidRPr="008A0B96">
        <w:rPr>
          <w:rFonts w:ascii="Times New Roman" w:hAnsi="Times New Roman"/>
          <w:spacing w:val="-9"/>
          <w:sz w:val="24"/>
          <w:szCs w:val="24"/>
          <w:lang w:val="sq-AL"/>
        </w:rPr>
        <w:t xml:space="preserve"> </w:t>
      </w:r>
      <w:r w:rsidRPr="008A0B96">
        <w:rPr>
          <w:rFonts w:ascii="Times New Roman" w:hAnsi="Times New Roman"/>
          <w:sz w:val="24"/>
          <w:szCs w:val="24"/>
          <w:lang w:val="sq-AL"/>
        </w:rPr>
        <w:t>përgjegjës</w:t>
      </w:r>
      <w:r w:rsidRPr="008A0B96">
        <w:rPr>
          <w:rFonts w:ascii="Times New Roman" w:hAnsi="Times New Roman"/>
          <w:spacing w:val="-15"/>
          <w:sz w:val="24"/>
          <w:szCs w:val="24"/>
          <w:lang w:val="sq-AL"/>
        </w:rPr>
        <w:t xml:space="preserve"> </w:t>
      </w:r>
      <w:r w:rsidRPr="008A0B96">
        <w:rPr>
          <w:rFonts w:ascii="Times New Roman" w:hAnsi="Times New Roman"/>
          <w:sz w:val="24"/>
          <w:szCs w:val="24"/>
          <w:lang w:val="sq-AL"/>
        </w:rPr>
        <w:t>për</w:t>
      </w:r>
      <w:r w:rsidRPr="008A0B96">
        <w:rPr>
          <w:rFonts w:ascii="Times New Roman" w:hAnsi="Times New Roman"/>
          <w:spacing w:val="-4"/>
          <w:sz w:val="24"/>
          <w:szCs w:val="24"/>
          <w:lang w:val="sq-AL"/>
        </w:rPr>
        <w:t xml:space="preserve"> </w:t>
      </w:r>
      <w:r w:rsidRPr="008A0B96">
        <w:rPr>
          <w:rFonts w:ascii="Times New Roman" w:hAnsi="Times New Roman"/>
          <w:spacing w:val="-2"/>
          <w:sz w:val="24"/>
          <w:szCs w:val="24"/>
          <w:lang w:val="sq-AL"/>
        </w:rPr>
        <w:t>artin, kulturën dhe trashëgiminë.</w:t>
      </w:r>
    </w:p>
    <w:p w14:paraId="245B2E6C" w14:textId="77777777" w:rsidR="007D294A" w:rsidRPr="008A0B96" w:rsidRDefault="007D294A" w:rsidP="007D294A">
      <w:pPr>
        <w:pStyle w:val="BodyText"/>
        <w:spacing w:line="276" w:lineRule="auto"/>
        <w:ind w:left="115"/>
        <w:jc w:val="both"/>
      </w:pPr>
      <w:bookmarkStart w:id="57" w:name="Aplikimet_do_të_vlerësohen_në_bazë_të:"/>
      <w:bookmarkEnd w:id="57"/>
      <w:r w:rsidRPr="008A0B96">
        <w:t>Aplikimet</w:t>
      </w:r>
      <w:r w:rsidRPr="008A0B96">
        <w:rPr>
          <w:spacing w:val="4"/>
        </w:rPr>
        <w:t xml:space="preserve"> </w:t>
      </w:r>
      <w:r w:rsidRPr="008A0B96">
        <w:t>do të</w:t>
      </w:r>
      <w:r w:rsidRPr="008A0B96">
        <w:rPr>
          <w:spacing w:val="-7"/>
        </w:rPr>
        <w:t xml:space="preserve"> </w:t>
      </w:r>
      <w:r w:rsidRPr="008A0B96">
        <w:t>vlerësohen</w:t>
      </w:r>
      <w:r w:rsidRPr="008A0B96">
        <w:rPr>
          <w:spacing w:val="-5"/>
        </w:rPr>
        <w:t xml:space="preserve"> </w:t>
      </w:r>
      <w:r w:rsidRPr="008A0B96">
        <w:t>në</w:t>
      </w:r>
      <w:r w:rsidRPr="008A0B96">
        <w:rPr>
          <w:spacing w:val="-1"/>
        </w:rPr>
        <w:t xml:space="preserve"> </w:t>
      </w:r>
      <w:r w:rsidRPr="008A0B96">
        <w:t>bazë</w:t>
      </w:r>
      <w:r w:rsidRPr="008A0B96">
        <w:rPr>
          <w:spacing w:val="-1"/>
        </w:rPr>
        <w:t xml:space="preserve"> </w:t>
      </w:r>
      <w:r w:rsidRPr="008A0B96">
        <w:rPr>
          <w:spacing w:val="-5"/>
        </w:rPr>
        <w:t>të:</w:t>
      </w:r>
    </w:p>
    <w:p w14:paraId="5910BB07" w14:textId="77777777" w:rsidR="007D294A" w:rsidRPr="008A0B96" w:rsidRDefault="007D294A" w:rsidP="007D294A">
      <w:pPr>
        <w:pStyle w:val="ListParagraph"/>
        <w:widowControl w:val="0"/>
        <w:numPr>
          <w:ilvl w:val="0"/>
          <w:numId w:val="41"/>
        </w:numPr>
        <w:tabs>
          <w:tab w:val="left" w:pos="401"/>
        </w:tabs>
        <w:autoSpaceDE w:val="0"/>
        <w:autoSpaceDN w:val="0"/>
        <w:spacing w:before="238" w:after="0"/>
        <w:jc w:val="both"/>
        <w:rPr>
          <w:rFonts w:ascii="Times New Roman" w:hAnsi="Times New Roman"/>
          <w:i/>
          <w:sz w:val="24"/>
          <w:szCs w:val="24"/>
          <w:lang w:val="sq-AL"/>
        </w:rPr>
      </w:pPr>
      <w:r w:rsidRPr="008A0B96">
        <w:rPr>
          <w:rFonts w:ascii="Times New Roman" w:hAnsi="Times New Roman"/>
          <w:i/>
          <w:sz w:val="24"/>
          <w:szCs w:val="24"/>
          <w:lang w:val="sq-AL"/>
        </w:rPr>
        <w:t>Kritereve</w:t>
      </w:r>
      <w:r w:rsidRPr="008A0B96">
        <w:rPr>
          <w:rFonts w:ascii="Times New Roman" w:hAnsi="Times New Roman"/>
          <w:i/>
          <w:spacing w:val="-10"/>
          <w:sz w:val="24"/>
          <w:szCs w:val="24"/>
          <w:lang w:val="sq-AL"/>
        </w:rPr>
        <w:t xml:space="preserve"> </w:t>
      </w:r>
      <w:r w:rsidRPr="008A0B96">
        <w:rPr>
          <w:rFonts w:ascii="Times New Roman" w:hAnsi="Times New Roman"/>
          <w:i/>
          <w:spacing w:val="-2"/>
          <w:sz w:val="24"/>
          <w:szCs w:val="24"/>
          <w:lang w:val="sq-AL"/>
        </w:rPr>
        <w:t>administrative:</w:t>
      </w:r>
    </w:p>
    <w:p w14:paraId="71E3D48E" w14:textId="77777777" w:rsidR="007D294A" w:rsidRPr="008A0B96" w:rsidRDefault="007D294A" w:rsidP="007D294A">
      <w:pPr>
        <w:pStyle w:val="ListParagraph"/>
        <w:widowControl w:val="0"/>
        <w:numPr>
          <w:ilvl w:val="0"/>
          <w:numId w:val="42"/>
        </w:numPr>
        <w:tabs>
          <w:tab w:val="left" w:pos="836"/>
        </w:tabs>
        <w:autoSpaceDE w:val="0"/>
        <w:autoSpaceDN w:val="0"/>
        <w:spacing w:before="247" w:after="0"/>
        <w:contextualSpacing/>
        <w:jc w:val="both"/>
        <w:rPr>
          <w:rFonts w:ascii="Times New Roman" w:hAnsi="Times New Roman"/>
          <w:sz w:val="24"/>
          <w:szCs w:val="24"/>
          <w:lang w:val="sq-AL"/>
        </w:rPr>
      </w:pPr>
      <w:bookmarkStart w:id="58" w:name="●_Aplikimi_është_dorëzuar_brenda_afatit,"/>
      <w:bookmarkEnd w:id="58"/>
      <w:r w:rsidRPr="008A0B96">
        <w:rPr>
          <w:rFonts w:ascii="Times New Roman" w:hAnsi="Times New Roman"/>
          <w:position w:val="1"/>
          <w:sz w:val="24"/>
          <w:szCs w:val="24"/>
          <w:lang w:val="sq-AL"/>
        </w:rPr>
        <w:t>Aplikimi</w:t>
      </w:r>
      <w:r w:rsidRPr="008A0B96">
        <w:rPr>
          <w:rFonts w:ascii="Times New Roman" w:hAnsi="Times New Roman"/>
          <w:spacing w:val="-12"/>
          <w:position w:val="1"/>
          <w:sz w:val="24"/>
          <w:szCs w:val="24"/>
          <w:lang w:val="sq-AL"/>
        </w:rPr>
        <w:t xml:space="preserve"> </w:t>
      </w:r>
      <w:r w:rsidRPr="008A0B96">
        <w:rPr>
          <w:rFonts w:ascii="Times New Roman" w:hAnsi="Times New Roman"/>
          <w:position w:val="1"/>
          <w:sz w:val="24"/>
          <w:szCs w:val="24"/>
          <w:lang w:val="sq-AL"/>
        </w:rPr>
        <w:t>është</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dorëzuar brenda</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afatit të përcaktuar në</w:t>
      </w:r>
      <w:r w:rsidRPr="008A0B96">
        <w:rPr>
          <w:rFonts w:ascii="Times New Roman" w:hAnsi="Times New Roman"/>
          <w:spacing w:val="-1"/>
          <w:position w:val="1"/>
          <w:sz w:val="24"/>
          <w:szCs w:val="24"/>
          <w:lang w:val="sq-AL"/>
        </w:rPr>
        <w:t xml:space="preserve"> </w:t>
      </w:r>
      <w:r w:rsidRPr="008A0B96">
        <w:rPr>
          <w:rFonts w:ascii="Times New Roman" w:hAnsi="Times New Roman"/>
          <w:spacing w:val="-2"/>
          <w:position w:val="1"/>
          <w:sz w:val="24"/>
          <w:szCs w:val="24"/>
          <w:lang w:val="sq-AL"/>
        </w:rPr>
        <w:t>Udhëzues;</w:t>
      </w:r>
    </w:p>
    <w:p w14:paraId="4C5E43B2" w14:textId="77777777" w:rsidR="007D294A" w:rsidRPr="008A0B96" w:rsidRDefault="007D294A" w:rsidP="007D294A">
      <w:pPr>
        <w:pStyle w:val="ListParagraph"/>
        <w:widowControl w:val="0"/>
        <w:numPr>
          <w:ilvl w:val="0"/>
          <w:numId w:val="42"/>
        </w:numPr>
        <w:tabs>
          <w:tab w:val="left" w:pos="836"/>
        </w:tabs>
        <w:autoSpaceDE w:val="0"/>
        <w:autoSpaceDN w:val="0"/>
        <w:spacing w:before="100" w:after="0"/>
        <w:contextualSpacing/>
        <w:jc w:val="both"/>
        <w:rPr>
          <w:rFonts w:ascii="Times New Roman" w:hAnsi="Times New Roman"/>
          <w:sz w:val="24"/>
          <w:szCs w:val="24"/>
          <w:lang w:val="sq-AL"/>
        </w:rPr>
      </w:pPr>
      <w:bookmarkStart w:id="59" w:name="●_Aplikimi_është_i_kompletuar_sipas_kërk"/>
      <w:bookmarkEnd w:id="59"/>
      <w:r w:rsidRPr="008A0B96">
        <w:rPr>
          <w:rFonts w:ascii="Times New Roman" w:hAnsi="Times New Roman"/>
          <w:position w:val="1"/>
          <w:sz w:val="24"/>
          <w:szCs w:val="24"/>
          <w:lang w:val="sq-AL"/>
        </w:rPr>
        <w:t>Aplikimi</w:t>
      </w:r>
      <w:r w:rsidRPr="008A0B96">
        <w:rPr>
          <w:rFonts w:ascii="Times New Roman" w:hAnsi="Times New Roman"/>
          <w:spacing w:val="-10"/>
          <w:position w:val="1"/>
          <w:sz w:val="24"/>
          <w:szCs w:val="24"/>
          <w:lang w:val="sq-AL"/>
        </w:rPr>
        <w:t xml:space="preserve"> </w:t>
      </w:r>
      <w:r w:rsidRPr="008A0B96">
        <w:rPr>
          <w:rFonts w:ascii="Times New Roman" w:hAnsi="Times New Roman"/>
          <w:position w:val="1"/>
          <w:sz w:val="24"/>
          <w:szCs w:val="24"/>
          <w:lang w:val="sq-AL"/>
        </w:rPr>
        <w:t>është</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i</w:t>
      </w:r>
      <w:r w:rsidRPr="008A0B96">
        <w:rPr>
          <w:rFonts w:ascii="Times New Roman" w:hAnsi="Times New Roman"/>
          <w:spacing w:val="-9"/>
          <w:position w:val="1"/>
          <w:sz w:val="24"/>
          <w:szCs w:val="24"/>
          <w:lang w:val="sq-AL"/>
        </w:rPr>
        <w:t xml:space="preserve"> </w:t>
      </w:r>
      <w:r w:rsidRPr="008A0B96">
        <w:rPr>
          <w:rFonts w:ascii="Times New Roman" w:hAnsi="Times New Roman"/>
          <w:position w:val="1"/>
          <w:sz w:val="24"/>
          <w:szCs w:val="24"/>
          <w:lang w:val="sq-AL"/>
        </w:rPr>
        <w:t>kompletuar</w:t>
      </w:r>
      <w:r w:rsidRPr="008A0B96">
        <w:rPr>
          <w:rFonts w:ascii="Times New Roman" w:hAnsi="Times New Roman"/>
          <w:spacing w:val="-1"/>
          <w:position w:val="1"/>
          <w:sz w:val="24"/>
          <w:szCs w:val="24"/>
          <w:lang w:val="sq-AL"/>
        </w:rPr>
        <w:t xml:space="preserve"> </w:t>
      </w:r>
      <w:r w:rsidRPr="008A0B96">
        <w:rPr>
          <w:rFonts w:ascii="Times New Roman" w:hAnsi="Times New Roman"/>
          <w:position w:val="1"/>
          <w:sz w:val="24"/>
          <w:szCs w:val="24"/>
          <w:lang w:val="sq-AL"/>
        </w:rPr>
        <w:t>sipas</w:t>
      </w:r>
      <w:r w:rsidRPr="008A0B96">
        <w:rPr>
          <w:rFonts w:ascii="Times New Roman" w:hAnsi="Times New Roman"/>
          <w:spacing w:val="-3"/>
          <w:position w:val="1"/>
          <w:sz w:val="24"/>
          <w:szCs w:val="24"/>
          <w:lang w:val="sq-AL"/>
        </w:rPr>
        <w:t xml:space="preserve"> </w:t>
      </w:r>
      <w:r w:rsidRPr="008A0B96">
        <w:rPr>
          <w:rFonts w:ascii="Times New Roman" w:hAnsi="Times New Roman"/>
          <w:position w:val="1"/>
          <w:sz w:val="24"/>
          <w:szCs w:val="24"/>
          <w:lang w:val="sq-AL"/>
        </w:rPr>
        <w:t>kërkesave</w:t>
      </w:r>
      <w:r w:rsidRPr="008A0B96">
        <w:rPr>
          <w:rFonts w:ascii="Times New Roman" w:hAnsi="Times New Roman"/>
          <w:spacing w:val="-2"/>
          <w:position w:val="1"/>
          <w:sz w:val="24"/>
          <w:szCs w:val="24"/>
          <w:lang w:val="sq-AL"/>
        </w:rPr>
        <w:t xml:space="preserve"> </w:t>
      </w:r>
      <w:r w:rsidRPr="008A0B96">
        <w:rPr>
          <w:rFonts w:ascii="Times New Roman" w:hAnsi="Times New Roman"/>
          <w:position w:val="1"/>
          <w:sz w:val="24"/>
          <w:szCs w:val="24"/>
          <w:lang w:val="sq-AL"/>
        </w:rPr>
        <w:t>të</w:t>
      </w:r>
      <w:r w:rsidRPr="008A0B96">
        <w:rPr>
          <w:rFonts w:ascii="Times New Roman" w:hAnsi="Times New Roman"/>
          <w:spacing w:val="-2"/>
          <w:position w:val="1"/>
          <w:sz w:val="24"/>
          <w:szCs w:val="24"/>
          <w:lang w:val="sq-AL"/>
        </w:rPr>
        <w:t xml:space="preserve"> </w:t>
      </w:r>
      <w:r w:rsidRPr="008A0B96">
        <w:rPr>
          <w:rFonts w:ascii="Times New Roman" w:hAnsi="Times New Roman"/>
          <w:position w:val="1"/>
          <w:sz w:val="24"/>
          <w:szCs w:val="24"/>
          <w:lang w:val="sq-AL"/>
        </w:rPr>
        <w:t>përcaktuara në Udhëzues</w:t>
      </w:r>
      <w:r w:rsidRPr="008A0B96">
        <w:rPr>
          <w:rFonts w:ascii="Times New Roman" w:hAnsi="Times New Roman"/>
          <w:spacing w:val="-5"/>
          <w:position w:val="1"/>
          <w:sz w:val="24"/>
          <w:szCs w:val="24"/>
          <w:lang w:val="sq-AL"/>
        </w:rPr>
        <w:t>;</w:t>
      </w:r>
    </w:p>
    <w:p w14:paraId="5757E418" w14:textId="77777777" w:rsidR="007D294A" w:rsidRPr="008A0B96" w:rsidRDefault="007D294A" w:rsidP="007D294A">
      <w:pPr>
        <w:pStyle w:val="ListParagraph"/>
        <w:widowControl w:val="0"/>
        <w:numPr>
          <w:ilvl w:val="0"/>
          <w:numId w:val="42"/>
        </w:numPr>
        <w:tabs>
          <w:tab w:val="left" w:pos="836"/>
        </w:tabs>
        <w:autoSpaceDE w:val="0"/>
        <w:autoSpaceDN w:val="0"/>
        <w:spacing w:before="114" w:after="0"/>
        <w:ind w:right="302"/>
        <w:contextualSpacing/>
        <w:jc w:val="both"/>
        <w:rPr>
          <w:rFonts w:ascii="Times New Roman" w:hAnsi="Times New Roman"/>
          <w:sz w:val="24"/>
          <w:szCs w:val="24"/>
          <w:lang w:val="sq-AL"/>
        </w:rPr>
      </w:pPr>
      <w:bookmarkStart w:id="60" w:name="●_Dokumentacioni_është_dorëzuar_në_3_(tr"/>
      <w:bookmarkEnd w:id="60"/>
      <w:r w:rsidRPr="008A0B96">
        <w:rPr>
          <w:rFonts w:ascii="Times New Roman" w:hAnsi="Times New Roman"/>
          <w:position w:val="1"/>
          <w:sz w:val="24"/>
          <w:szCs w:val="24"/>
          <w:lang w:val="sq-AL"/>
        </w:rPr>
        <w:t xml:space="preserve">Dokumentacioni është dorëzuar në 1 kopje të shtypur dhe në kopje elektronike </w:t>
      </w:r>
      <w:r w:rsidRPr="008A0B96">
        <w:rPr>
          <w:rFonts w:ascii="Times New Roman" w:hAnsi="Times New Roman"/>
          <w:spacing w:val="-2"/>
          <w:sz w:val="24"/>
          <w:szCs w:val="24"/>
          <w:lang w:val="sq-AL"/>
        </w:rPr>
        <w:lastRenderedPageBreak/>
        <w:t>(email)</w:t>
      </w:r>
    </w:p>
    <w:p w14:paraId="61D66427" w14:textId="77777777" w:rsidR="007D294A" w:rsidRPr="008A0B96" w:rsidRDefault="007D294A" w:rsidP="007D294A">
      <w:pPr>
        <w:pStyle w:val="ListParagraph"/>
        <w:widowControl w:val="0"/>
        <w:numPr>
          <w:ilvl w:val="0"/>
          <w:numId w:val="42"/>
        </w:numPr>
        <w:tabs>
          <w:tab w:val="left" w:pos="836"/>
        </w:tabs>
        <w:autoSpaceDE w:val="0"/>
        <w:autoSpaceDN w:val="0"/>
        <w:spacing w:before="143" w:after="0"/>
        <w:ind w:right="297"/>
        <w:contextualSpacing/>
        <w:jc w:val="both"/>
        <w:rPr>
          <w:rFonts w:ascii="Times New Roman" w:hAnsi="Times New Roman"/>
          <w:sz w:val="24"/>
          <w:szCs w:val="24"/>
          <w:lang w:val="sq-AL"/>
        </w:rPr>
      </w:pPr>
      <w:bookmarkStart w:id="61" w:name="●_Konfirmimi_se_organizata_aplikuese,_pa"/>
      <w:bookmarkEnd w:id="61"/>
      <w:r w:rsidRPr="008A0B96">
        <w:rPr>
          <w:rFonts w:ascii="Times New Roman" w:hAnsi="Times New Roman"/>
          <w:position w:val="1"/>
          <w:sz w:val="24"/>
          <w:szCs w:val="24"/>
          <w:lang w:val="sq-AL"/>
        </w:rPr>
        <w:t>Konfirmimi</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se</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organizata</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aplikuese,</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partnerët</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(dhe</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bashkëpunëtorët,</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nëse</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ka</w:t>
      </w:r>
      <w:r w:rsidRPr="008A0B96">
        <w:rPr>
          <w:rFonts w:ascii="Times New Roman" w:hAnsi="Times New Roman"/>
          <w:spacing w:val="40"/>
          <w:position w:val="1"/>
          <w:sz w:val="24"/>
          <w:szCs w:val="24"/>
          <w:lang w:val="sq-AL"/>
        </w:rPr>
        <w:t xml:space="preserve"> </w:t>
      </w:r>
      <w:r w:rsidRPr="008A0B96">
        <w:rPr>
          <w:rFonts w:ascii="Times New Roman" w:hAnsi="Times New Roman"/>
          <w:position w:val="1"/>
          <w:sz w:val="24"/>
          <w:szCs w:val="24"/>
          <w:lang w:val="sq-AL"/>
        </w:rPr>
        <w:t>të</w:t>
      </w:r>
      <w:r w:rsidRPr="008A0B96">
        <w:rPr>
          <w:rFonts w:ascii="Times New Roman" w:hAnsi="Times New Roman"/>
          <w:spacing w:val="34"/>
          <w:position w:val="1"/>
          <w:sz w:val="24"/>
          <w:szCs w:val="24"/>
          <w:lang w:val="sq-AL"/>
        </w:rPr>
        <w:t xml:space="preserve"> </w:t>
      </w:r>
      <w:r w:rsidRPr="008A0B96">
        <w:rPr>
          <w:rFonts w:ascii="Times New Roman" w:hAnsi="Times New Roman"/>
          <w:position w:val="1"/>
          <w:sz w:val="24"/>
          <w:szCs w:val="24"/>
          <w:lang w:val="sq-AL"/>
        </w:rPr>
        <w:t>tillë)</w:t>
      </w:r>
      <w:r w:rsidRPr="008A0B96">
        <w:rPr>
          <w:rFonts w:ascii="Times New Roman" w:hAnsi="Times New Roman"/>
          <w:spacing w:val="40"/>
          <w:position w:val="1"/>
          <w:sz w:val="24"/>
          <w:szCs w:val="24"/>
          <w:lang w:val="sq-AL"/>
        </w:rPr>
        <w:t xml:space="preserve"> si </w:t>
      </w:r>
      <w:r w:rsidRPr="008A0B96">
        <w:rPr>
          <w:rFonts w:ascii="Times New Roman" w:hAnsi="Times New Roman"/>
          <w:position w:val="1"/>
          <w:sz w:val="24"/>
          <w:szCs w:val="24"/>
          <w:lang w:val="sq-AL"/>
        </w:rPr>
        <w:t xml:space="preserve">dhe </w:t>
      </w:r>
      <w:r w:rsidRPr="008A0B96">
        <w:rPr>
          <w:rFonts w:ascii="Times New Roman" w:hAnsi="Times New Roman"/>
          <w:sz w:val="24"/>
          <w:szCs w:val="24"/>
          <w:lang w:val="sq-AL"/>
        </w:rPr>
        <w:t>aktiviteteti i përmbushin kushtet e specifikuara në këtë udhëzues.</w:t>
      </w:r>
    </w:p>
    <w:p w14:paraId="78CD1A89" w14:textId="77777777" w:rsidR="007D294A" w:rsidRPr="008A0B96" w:rsidRDefault="007D294A" w:rsidP="007D294A">
      <w:pPr>
        <w:tabs>
          <w:tab w:val="left" w:pos="467"/>
        </w:tabs>
        <w:spacing w:before="236"/>
        <w:jc w:val="both"/>
        <w:rPr>
          <w:rFonts w:ascii="Times New Roman" w:hAnsi="Times New Roman"/>
          <w:i/>
          <w:sz w:val="24"/>
          <w:szCs w:val="24"/>
          <w:lang w:val="sq-AL"/>
        </w:rPr>
      </w:pPr>
      <w:bookmarkStart w:id="62" w:name="(ii)_Kritereve_të_përmbajtjes/_vlerësimi"/>
      <w:bookmarkEnd w:id="62"/>
      <w:r w:rsidRPr="008A0B96">
        <w:rPr>
          <w:rFonts w:ascii="Times New Roman" w:hAnsi="Times New Roman"/>
          <w:i/>
          <w:sz w:val="24"/>
          <w:szCs w:val="24"/>
          <w:lang w:val="sq-AL"/>
        </w:rPr>
        <w:t>2 .Kritereve</w:t>
      </w:r>
      <w:r w:rsidRPr="008A0B96">
        <w:rPr>
          <w:rFonts w:ascii="Times New Roman" w:hAnsi="Times New Roman"/>
          <w:i/>
          <w:spacing w:val="-6"/>
          <w:sz w:val="24"/>
          <w:szCs w:val="24"/>
          <w:lang w:val="sq-AL"/>
        </w:rPr>
        <w:t xml:space="preserve"> </w:t>
      </w:r>
      <w:r w:rsidRPr="008A0B96">
        <w:rPr>
          <w:rFonts w:ascii="Times New Roman" w:hAnsi="Times New Roman"/>
          <w:i/>
          <w:sz w:val="24"/>
          <w:szCs w:val="24"/>
          <w:lang w:val="sq-AL"/>
        </w:rPr>
        <w:t>të</w:t>
      </w:r>
      <w:r w:rsidRPr="008A0B96">
        <w:rPr>
          <w:rFonts w:ascii="Times New Roman" w:hAnsi="Times New Roman"/>
          <w:i/>
          <w:spacing w:val="-3"/>
          <w:sz w:val="24"/>
          <w:szCs w:val="24"/>
          <w:lang w:val="sq-AL"/>
        </w:rPr>
        <w:t xml:space="preserve"> </w:t>
      </w:r>
      <w:r w:rsidRPr="008A0B96">
        <w:rPr>
          <w:rFonts w:ascii="Times New Roman" w:hAnsi="Times New Roman"/>
          <w:i/>
          <w:sz w:val="24"/>
          <w:szCs w:val="24"/>
          <w:lang w:val="sq-AL"/>
        </w:rPr>
        <w:t>përmbajtjes/ vlerësimi</w:t>
      </w:r>
      <w:r w:rsidRPr="008A0B96">
        <w:rPr>
          <w:rFonts w:ascii="Times New Roman" w:hAnsi="Times New Roman"/>
          <w:i/>
          <w:spacing w:val="-3"/>
          <w:sz w:val="24"/>
          <w:szCs w:val="24"/>
          <w:lang w:val="sq-AL"/>
        </w:rPr>
        <w:t xml:space="preserve"> </w:t>
      </w:r>
      <w:r w:rsidRPr="008A0B96">
        <w:rPr>
          <w:rFonts w:ascii="Times New Roman" w:hAnsi="Times New Roman"/>
          <w:i/>
          <w:sz w:val="24"/>
          <w:szCs w:val="24"/>
          <w:lang w:val="sq-AL"/>
        </w:rPr>
        <w:t>i</w:t>
      </w:r>
      <w:r w:rsidRPr="008A0B96">
        <w:rPr>
          <w:rFonts w:ascii="Times New Roman" w:hAnsi="Times New Roman"/>
          <w:i/>
          <w:spacing w:val="-2"/>
          <w:sz w:val="24"/>
          <w:szCs w:val="24"/>
          <w:lang w:val="sq-AL"/>
        </w:rPr>
        <w:t xml:space="preserve"> </w:t>
      </w:r>
      <w:r w:rsidRPr="008A0B96">
        <w:rPr>
          <w:rFonts w:ascii="Times New Roman" w:hAnsi="Times New Roman"/>
          <w:i/>
          <w:sz w:val="24"/>
          <w:szCs w:val="24"/>
          <w:lang w:val="sq-AL"/>
        </w:rPr>
        <w:t>cilësisë</w:t>
      </w:r>
      <w:r w:rsidRPr="008A0B96">
        <w:rPr>
          <w:rFonts w:ascii="Times New Roman" w:hAnsi="Times New Roman"/>
          <w:i/>
          <w:spacing w:val="-4"/>
          <w:sz w:val="24"/>
          <w:szCs w:val="24"/>
          <w:lang w:val="sq-AL"/>
        </w:rPr>
        <w:t xml:space="preserve"> </w:t>
      </w:r>
      <w:r w:rsidRPr="008A0B96">
        <w:rPr>
          <w:rFonts w:ascii="Times New Roman" w:hAnsi="Times New Roman"/>
          <w:i/>
          <w:sz w:val="24"/>
          <w:szCs w:val="24"/>
          <w:lang w:val="sq-AL"/>
        </w:rPr>
        <w:t>së</w:t>
      </w:r>
      <w:r w:rsidRPr="008A0B96">
        <w:rPr>
          <w:rFonts w:ascii="Times New Roman" w:hAnsi="Times New Roman"/>
          <w:i/>
          <w:spacing w:val="1"/>
          <w:sz w:val="24"/>
          <w:szCs w:val="24"/>
          <w:lang w:val="sq-AL"/>
        </w:rPr>
        <w:t xml:space="preserve"> </w:t>
      </w:r>
      <w:r w:rsidRPr="008A0B96">
        <w:rPr>
          <w:rFonts w:ascii="Times New Roman" w:hAnsi="Times New Roman"/>
          <w:i/>
          <w:sz w:val="24"/>
          <w:szCs w:val="24"/>
          <w:lang w:val="sq-AL"/>
        </w:rPr>
        <w:t>projektit</w:t>
      </w:r>
      <w:r w:rsidRPr="008A0B96">
        <w:rPr>
          <w:rFonts w:ascii="Times New Roman" w:hAnsi="Times New Roman"/>
          <w:i/>
          <w:spacing w:val="-2"/>
          <w:sz w:val="24"/>
          <w:szCs w:val="24"/>
          <w:lang w:val="sq-AL"/>
        </w:rPr>
        <w:t xml:space="preserve"> </w:t>
      </w:r>
      <w:r w:rsidRPr="008A0B96">
        <w:rPr>
          <w:rFonts w:ascii="Times New Roman" w:hAnsi="Times New Roman"/>
          <w:i/>
          <w:sz w:val="24"/>
          <w:szCs w:val="24"/>
          <w:lang w:val="sq-AL"/>
        </w:rPr>
        <w:t>dhe</w:t>
      </w:r>
      <w:r w:rsidRPr="008A0B96">
        <w:rPr>
          <w:rFonts w:ascii="Times New Roman" w:hAnsi="Times New Roman"/>
          <w:i/>
          <w:spacing w:val="-4"/>
          <w:sz w:val="24"/>
          <w:szCs w:val="24"/>
          <w:lang w:val="sq-AL"/>
        </w:rPr>
        <w:t xml:space="preserve"> </w:t>
      </w:r>
      <w:r w:rsidRPr="008A0B96">
        <w:rPr>
          <w:rFonts w:ascii="Times New Roman" w:hAnsi="Times New Roman"/>
          <w:i/>
          <w:sz w:val="24"/>
          <w:szCs w:val="24"/>
          <w:lang w:val="sq-AL"/>
        </w:rPr>
        <w:t>vlerësimi</w:t>
      </w:r>
      <w:r w:rsidRPr="008A0B96">
        <w:rPr>
          <w:rFonts w:ascii="Times New Roman" w:hAnsi="Times New Roman"/>
          <w:i/>
          <w:spacing w:val="-2"/>
          <w:sz w:val="24"/>
          <w:szCs w:val="24"/>
          <w:lang w:val="sq-AL"/>
        </w:rPr>
        <w:t xml:space="preserve"> financiar:</w:t>
      </w:r>
    </w:p>
    <w:p w14:paraId="6F7FE8F6" w14:textId="77777777" w:rsidR="007D294A" w:rsidRPr="008A0B96" w:rsidRDefault="007D294A" w:rsidP="007D294A">
      <w:pPr>
        <w:widowControl w:val="0"/>
        <w:tabs>
          <w:tab w:val="left" w:pos="401"/>
        </w:tabs>
        <w:autoSpaceDE w:val="0"/>
        <w:autoSpaceDN w:val="0"/>
        <w:spacing w:before="238"/>
        <w:jc w:val="both"/>
        <w:rPr>
          <w:rFonts w:ascii="Times New Roman" w:hAnsi="Times New Roman"/>
          <w:sz w:val="24"/>
          <w:szCs w:val="24"/>
          <w:lang w:val="sq-AL"/>
        </w:rPr>
      </w:pPr>
      <w:bookmarkStart w:id="63" w:name="Vlerësimi_i_cilësisë_së_projektit,_përfs"/>
      <w:bookmarkEnd w:id="63"/>
      <w:r w:rsidRPr="008A0B96">
        <w:rPr>
          <w:rFonts w:ascii="Times New Roman" w:hAnsi="Times New Roman"/>
          <w:sz w:val="24"/>
          <w:szCs w:val="24"/>
          <w:lang w:val="sq-AL"/>
        </w:rPr>
        <w:t>Vlerësimi i cilësisë së projektit, përfshirë edhe buxhetin e propozuar, do të bëhet në përputhje me kriteret e specifikuara që janë pjesë përbërëse e këtij dokumenti.</w:t>
      </w:r>
    </w:p>
    <w:p w14:paraId="0B2F18E1" w14:textId="77777777" w:rsidR="007D294A" w:rsidRPr="008A0B96" w:rsidRDefault="007D294A" w:rsidP="00FC4C66">
      <w:pPr>
        <w:tabs>
          <w:tab w:val="left" w:pos="945"/>
        </w:tabs>
        <w:rPr>
          <w:rFonts w:ascii="Times New Roman" w:hAnsi="Times New Roman"/>
          <w:sz w:val="24"/>
          <w:szCs w:val="24"/>
          <w:lang w:val="sq-AL"/>
        </w:rPr>
      </w:pPr>
    </w:p>
    <w:sectPr w:rsidR="007D294A" w:rsidRPr="008A0B96" w:rsidSect="001A020A">
      <w:headerReference w:type="default" r:id="rId13"/>
      <w:footerReference w:type="default" r:id="rId14"/>
      <w:pgSz w:w="11907" w:h="16839" w:code="9"/>
      <w:pgMar w:top="1440" w:right="1440" w:bottom="1440" w:left="15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F1F66" w14:textId="77777777" w:rsidR="00F3734A" w:rsidRDefault="00F3734A" w:rsidP="00E537EE">
      <w:pPr>
        <w:spacing w:after="0" w:line="240" w:lineRule="auto"/>
      </w:pPr>
      <w:r>
        <w:separator/>
      </w:r>
    </w:p>
  </w:endnote>
  <w:endnote w:type="continuationSeparator" w:id="0">
    <w:p w14:paraId="38C4099B" w14:textId="77777777" w:rsidR="00F3734A" w:rsidRDefault="00F3734A" w:rsidP="00E53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9E19" w14:textId="45265322" w:rsidR="00CC15EC" w:rsidRPr="00BE756F" w:rsidRDefault="00AF3AC0" w:rsidP="00E65295">
    <w:pPr>
      <w:pStyle w:val="Footer"/>
      <w:pBdr>
        <w:top w:val="single" w:sz="4" w:space="8" w:color="auto"/>
      </w:pBdr>
      <w:tabs>
        <w:tab w:val="left" w:pos="6300"/>
        <w:tab w:val="right" w:pos="9540"/>
      </w:tabs>
      <w:ind w:hanging="270"/>
      <w:jc w:val="center"/>
      <w:rPr>
        <w:rFonts w:cstheme="minorHAnsi"/>
        <w:sz w:val="18"/>
        <w:szCs w:val="18"/>
        <w:lang w:val="pt-BR"/>
      </w:rPr>
    </w:pPr>
    <w:r w:rsidRPr="00596534">
      <w:rPr>
        <w:rFonts w:cstheme="minorHAnsi"/>
        <w:sz w:val="18"/>
        <w:szCs w:val="18"/>
        <w:lang w:val="pt-BR"/>
      </w:rPr>
      <w:t xml:space="preserve">Adresa: Rruga “Aleksandër Moisiu”, nr </w:t>
    </w:r>
    <w:r w:rsidR="00BE756F">
      <w:rPr>
        <w:rFonts w:cstheme="minorHAnsi"/>
        <w:sz w:val="18"/>
        <w:szCs w:val="18"/>
        <w:lang w:val="pt-BR"/>
      </w:rPr>
      <w:t>3</w:t>
    </w:r>
    <w:r w:rsidRPr="00596534">
      <w:rPr>
        <w:rFonts w:cstheme="minorHAnsi"/>
        <w:sz w:val="18"/>
        <w:szCs w:val="18"/>
        <w:lang w:val="pt-BR"/>
      </w:rPr>
      <w:t>6, ish Kinostudio “Shqipëria e Re”, Tiranë</w:t>
    </w:r>
    <w:r w:rsidR="00E65295">
      <w:rPr>
        <w:rFonts w:ascii="Times New Roman" w:hAnsi="Times New Roman"/>
        <w:sz w:val="18"/>
        <w:szCs w:val="18"/>
        <w:lang w:val="it-IT"/>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9058A" w14:textId="77777777" w:rsidR="00F3734A" w:rsidRDefault="00F3734A" w:rsidP="00E537EE">
      <w:pPr>
        <w:spacing w:after="0" w:line="240" w:lineRule="auto"/>
      </w:pPr>
      <w:r>
        <w:separator/>
      </w:r>
    </w:p>
  </w:footnote>
  <w:footnote w:type="continuationSeparator" w:id="0">
    <w:p w14:paraId="195DE226" w14:textId="77777777" w:rsidR="00F3734A" w:rsidRDefault="00F3734A" w:rsidP="00E537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E65C6" w14:textId="15A96838" w:rsidR="005C2295" w:rsidRPr="005C2295" w:rsidRDefault="005C2295" w:rsidP="005C2295">
    <w:pPr>
      <w:pStyle w:val="Header"/>
      <w:jc w:val="center"/>
      <w:rPr>
        <w:rFonts w:ascii="Times New Roman Bold" w:eastAsia="Times New Roman Bold" w:hAnsi="Times New Roman Bold" w:cs="Times New Roman Bold"/>
        <w:b/>
        <w:noProof/>
      </w:rPr>
    </w:pPr>
    <w:bookmarkStart w:id="64" w:name="_Hlk218854361"/>
    <w:bookmarkStart w:id="65" w:name="_Hlk218854362"/>
    <w:r w:rsidRPr="005C2295">
      <w:rPr>
        <w:rFonts w:ascii="Times New Roman" w:hAnsi="Times New Roman"/>
        <w:b/>
        <w:noProof/>
      </w:rPr>
      <w:drawing>
        <wp:anchor distT="0" distB="0" distL="114300" distR="114300" simplePos="0" relativeHeight="251660288" behindDoc="1" locked="0" layoutInCell="1" allowOverlap="1" wp14:anchorId="1BCEE352" wp14:editId="39B27284">
          <wp:simplePos x="0" y="0"/>
          <wp:positionH relativeFrom="margin">
            <wp:posOffset>-716368</wp:posOffset>
          </wp:positionH>
          <wp:positionV relativeFrom="page">
            <wp:posOffset>626745</wp:posOffset>
          </wp:positionV>
          <wp:extent cx="6886575" cy="818515"/>
          <wp:effectExtent l="0" t="0" r="9525" b="635"/>
          <wp:wrapNone/>
          <wp:docPr id="2" name="Picture 2" descr="STEMA E REPUBLIKES -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MA E REPUBLIKES - 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6575"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325D8B" w14:textId="4D962F82" w:rsidR="005C2295" w:rsidRPr="005C2295" w:rsidRDefault="005C2295" w:rsidP="005C2295">
    <w:pPr>
      <w:pStyle w:val="Header"/>
      <w:jc w:val="center"/>
      <w:rPr>
        <w:rFonts w:ascii="Times New Roman Bold" w:eastAsia="Times New Roman Bold" w:hAnsi="Times New Roman Bold" w:cs="Times New Roman Bold"/>
        <w:b/>
        <w:noProof/>
      </w:rPr>
    </w:pPr>
  </w:p>
  <w:p w14:paraId="2B29F8D3" w14:textId="2C6764B9" w:rsidR="005C2295" w:rsidRPr="005C2295" w:rsidRDefault="005C2295" w:rsidP="005C2295">
    <w:pPr>
      <w:pStyle w:val="Header"/>
      <w:jc w:val="center"/>
      <w:rPr>
        <w:rFonts w:ascii="Times New Roman Bold" w:eastAsia="Times New Roman Bold" w:hAnsi="Times New Roman Bold" w:cs="Times New Roman Bold"/>
        <w:b/>
        <w:noProof/>
      </w:rPr>
    </w:pPr>
  </w:p>
  <w:p w14:paraId="79652A9B" w14:textId="1F0FE597" w:rsidR="005C2295" w:rsidRPr="005C2295" w:rsidRDefault="005C2295" w:rsidP="005C2295">
    <w:pPr>
      <w:pStyle w:val="Header"/>
      <w:tabs>
        <w:tab w:val="clear" w:pos="9360"/>
        <w:tab w:val="left" w:pos="4680"/>
      </w:tabs>
      <w:jc w:val="center"/>
      <w:rPr>
        <w:rFonts w:ascii="Times New Roman Bold" w:eastAsia="Times New Roman Bold" w:hAnsi="Times New Roman Bold" w:cs="Times New Roman Bold"/>
        <w:b/>
        <w:noProof/>
      </w:rPr>
    </w:pPr>
  </w:p>
  <w:p w14:paraId="763F5806" w14:textId="0841486A" w:rsidR="00502F2B" w:rsidRPr="005C2295" w:rsidRDefault="00502F2B" w:rsidP="005C2295">
    <w:pPr>
      <w:pStyle w:val="Header"/>
      <w:jc w:val="center"/>
      <w:rPr>
        <w:b/>
      </w:rPr>
    </w:pPr>
  </w:p>
  <w:p w14:paraId="0E503E11" w14:textId="1080367E" w:rsidR="00EE655F" w:rsidRPr="005C2295" w:rsidRDefault="00EE655F" w:rsidP="005C2295">
    <w:pPr>
      <w:pStyle w:val="Header"/>
      <w:jc w:val="center"/>
      <w:rPr>
        <w:rFonts w:ascii="Times New Roman" w:hAnsi="Times New Roman"/>
        <w:b/>
        <w:sz w:val="24"/>
        <w:szCs w:val="24"/>
        <w:lang w:val="it-IT"/>
      </w:rPr>
    </w:pPr>
    <w:bookmarkStart w:id="66" w:name="_Hlk214531180"/>
    <w:bookmarkStart w:id="67" w:name="_Hlk214531181"/>
    <w:bookmarkStart w:id="68" w:name="_Hlk214531182"/>
    <w:bookmarkStart w:id="69" w:name="_Hlk214531183"/>
  </w:p>
  <w:p w14:paraId="249816B1" w14:textId="79AB3C6B" w:rsidR="007D294A" w:rsidRDefault="001A7ADD" w:rsidP="007D294A">
    <w:pPr>
      <w:pStyle w:val="Header"/>
      <w:jc w:val="center"/>
      <w:rPr>
        <w:rFonts w:ascii="Times New Roman" w:hAnsi="Times New Roman"/>
        <w:b/>
        <w:sz w:val="24"/>
        <w:szCs w:val="24"/>
        <w:lang w:val="it-IT"/>
      </w:rPr>
    </w:pPr>
    <w:bookmarkStart w:id="70" w:name="_Hlk214530287"/>
    <w:bookmarkStart w:id="71" w:name="_Hlk214530288"/>
    <w:bookmarkStart w:id="72" w:name="_Hlk214530289"/>
    <w:bookmarkStart w:id="73" w:name="_Hlk214530290"/>
    <w:bookmarkStart w:id="74" w:name="_Hlk214530291"/>
    <w:bookmarkStart w:id="75" w:name="_Hlk214530292"/>
    <w:bookmarkStart w:id="76" w:name="_Hlk214530319"/>
    <w:bookmarkStart w:id="77" w:name="_Hlk214530320"/>
    <w:bookmarkStart w:id="78" w:name="_Hlk214530608"/>
    <w:bookmarkStart w:id="79" w:name="_Hlk214530609"/>
    <w:r w:rsidRPr="005C2295">
      <w:rPr>
        <w:rFonts w:ascii="Times New Roman" w:hAnsi="Times New Roman"/>
        <w:b/>
        <w:sz w:val="24"/>
        <w:szCs w:val="24"/>
        <w:lang w:val="it-IT"/>
      </w:rPr>
      <w:t xml:space="preserve">MINISTRIA E </w:t>
    </w:r>
    <w:r w:rsidR="00467766" w:rsidRPr="005C2295">
      <w:rPr>
        <w:rFonts w:ascii="Times New Roman" w:hAnsi="Times New Roman"/>
        <w:b/>
        <w:sz w:val="24"/>
        <w:szCs w:val="24"/>
        <w:lang w:val="it-IT"/>
      </w:rPr>
      <w:t>TURIZMIT</w:t>
    </w:r>
    <w:r w:rsidRPr="005C2295">
      <w:rPr>
        <w:rFonts w:ascii="Times New Roman" w:hAnsi="Times New Roman"/>
        <w:b/>
        <w:sz w:val="24"/>
        <w:szCs w:val="24"/>
        <w:lang w:val="it-IT"/>
      </w:rPr>
      <w:t>, KULTURËS DHE</w:t>
    </w:r>
    <w:r w:rsidR="00467766" w:rsidRPr="005C2295">
      <w:rPr>
        <w:rFonts w:ascii="Times New Roman" w:hAnsi="Times New Roman"/>
        <w:b/>
        <w:sz w:val="24"/>
        <w:szCs w:val="24"/>
        <w:lang w:val="it-IT"/>
      </w:rPr>
      <w:t xml:space="preserve"> SPORTIT</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379504A5" w14:textId="77777777" w:rsidR="007D294A" w:rsidRPr="005C2295" w:rsidRDefault="007D294A" w:rsidP="005C2295">
    <w:pPr>
      <w:pStyle w:val="Header"/>
      <w:jc w:val="center"/>
      <w:rPr>
        <w:b/>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67FD5"/>
    <w:multiLevelType w:val="hybridMultilevel"/>
    <w:tmpl w:val="DB9EBE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2E50BF"/>
    <w:multiLevelType w:val="multilevel"/>
    <w:tmpl w:val="F62CB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856D3"/>
    <w:multiLevelType w:val="hybridMultilevel"/>
    <w:tmpl w:val="099E71BC"/>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567EFC"/>
    <w:multiLevelType w:val="hybridMultilevel"/>
    <w:tmpl w:val="EE585EF8"/>
    <w:lvl w:ilvl="0" w:tplc="7DBE5908">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CA492E"/>
    <w:multiLevelType w:val="hybridMultilevel"/>
    <w:tmpl w:val="58123168"/>
    <w:lvl w:ilvl="0" w:tplc="53A66DAA">
      <w:numFmt w:val="bullet"/>
      <w:lvlText w:val="●"/>
      <w:lvlJc w:val="left"/>
      <w:pPr>
        <w:ind w:left="720" w:hanging="360"/>
      </w:pPr>
      <w:rPr>
        <w:rFonts w:ascii="Calibri" w:eastAsia="Calibri" w:hAnsi="Calibri" w:hint="default"/>
        <w:b w:val="0"/>
        <w:bCs w:val="0"/>
        <w:i w:val="0"/>
        <w:iCs w:val="0"/>
        <w:spacing w:val="0"/>
        <w:w w:val="10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FE5006"/>
    <w:multiLevelType w:val="hybridMultilevel"/>
    <w:tmpl w:val="DE84F1C6"/>
    <w:lvl w:ilvl="0" w:tplc="BE3CAD54">
      <w:start w:val="1"/>
      <w:numFmt w:val="decimal"/>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125168E0"/>
    <w:multiLevelType w:val="hybridMultilevel"/>
    <w:tmpl w:val="E6A010E2"/>
    <w:lvl w:ilvl="0" w:tplc="0809000F">
      <w:start w:val="1"/>
      <w:numFmt w:val="decimal"/>
      <w:lvlText w:val="%1."/>
      <w:lvlJc w:val="left"/>
      <w:pPr>
        <w:ind w:left="450" w:hanging="360"/>
      </w:pPr>
      <w:rPr>
        <w:rFonts w:hint="default"/>
        <w:b/>
        <w:bCs/>
        <w:spacing w:val="0"/>
        <w:w w:val="100"/>
        <w:sz w:val="24"/>
        <w:szCs w:val="24"/>
        <w:lang w:val="sq-AL" w:eastAsia="en-US" w:bidi="ar-SA"/>
      </w:rPr>
    </w:lvl>
    <w:lvl w:ilvl="1" w:tplc="0284CB4A">
      <w:start w:val="1"/>
      <w:numFmt w:val="lowerLetter"/>
      <w:lvlText w:val="%2)"/>
      <w:lvlJc w:val="left"/>
      <w:pPr>
        <w:ind w:left="115" w:hanging="250"/>
      </w:pPr>
      <w:rPr>
        <w:rFonts w:hint="default"/>
        <w:spacing w:val="-1"/>
        <w:w w:val="100"/>
        <w:lang w:val="sq-AL" w:eastAsia="en-US" w:bidi="ar-SA"/>
      </w:rPr>
    </w:lvl>
    <w:lvl w:ilvl="2" w:tplc="6EA04C14">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8D0E54C">
      <w:numFmt w:val="bullet"/>
      <w:lvlText w:val="•"/>
      <w:lvlJc w:val="left"/>
      <w:pPr>
        <w:ind w:left="400" w:hanging="288"/>
      </w:pPr>
      <w:rPr>
        <w:rFonts w:hint="default"/>
        <w:lang w:val="sq-AL" w:eastAsia="en-US" w:bidi="ar-SA"/>
      </w:rPr>
    </w:lvl>
    <w:lvl w:ilvl="4" w:tplc="5BCAE584">
      <w:numFmt w:val="bullet"/>
      <w:lvlText w:val="•"/>
      <w:lvlJc w:val="left"/>
      <w:pPr>
        <w:ind w:left="1795" w:hanging="288"/>
      </w:pPr>
      <w:rPr>
        <w:rFonts w:hint="default"/>
        <w:lang w:val="sq-AL" w:eastAsia="en-US" w:bidi="ar-SA"/>
      </w:rPr>
    </w:lvl>
    <w:lvl w:ilvl="5" w:tplc="BB9C04A0">
      <w:numFmt w:val="bullet"/>
      <w:lvlText w:val="•"/>
      <w:lvlJc w:val="left"/>
      <w:pPr>
        <w:ind w:left="3191" w:hanging="288"/>
      </w:pPr>
      <w:rPr>
        <w:rFonts w:hint="default"/>
        <w:lang w:val="sq-AL" w:eastAsia="en-US" w:bidi="ar-SA"/>
      </w:rPr>
    </w:lvl>
    <w:lvl w:ilvl="6" w:tplc="CAD04A98">
      <w:numFmt w:val="bullet"/>
      <w:lvlText w:val="•"/>
      <w:lvlJc w:val="left"/>
      <w:pPr>
        <w:ind w:left="4586" w:hanging="288"/>
      </w:pPr>
      <w:rPr>
        <w:rFonts w:hint="default"/>
        <w:lang w:val="sq-AL" w:eastAsia="en-US" w:bidi="ar-SA"/>
      </w:rPr>
    </w:lvl>
    <w:lvl w:ilvl="7" w:tplc="06928A8A">
      <w:numFmt w:val="bullet"/>
      <w:lvlText w:val="•"/>
      <w:lvlJc w:val="left"/>
      <w:pPr>
        <w:ind w:left="5982" w:hanging="288"/>
      </w:pPr>
      <w:rPr>
        <w:rFonts w:hint="default"/>
        <w:lang w:val="sq-AL" w:eastAsia="en-US" w:bidi="ar-SA"/>
      </w:rPr>
    </w:lvl>
    <w:lvl w:ilvl="8" w:tplc="383013C0">
      <w:numFmt w:val="bullet"/>
      <w:lvlText w:val="•"/>
      <w:lvlJc w:val="left"/>
      <w:pPr>
        <w:ind w:left="7377" w:hanging="288"/>
      </w:pPr>
      <w:rPr>
        <w:rFonts w:hint="default"/>
        <w:lang w:val="sq-AL" w:eastAsia="en-US" w:bidi="ar-SA"/>
      </w:rPr>
    </w:lvl>
  </w:abstractNum>
  <w:abstractNum w:abstractNumId="7" w15:restartNumberingAfterBreak="0">
    <w:nsid w:val="174D0B33"/>
    <w:multiLevelType w:val="hybridMultilevel"/>
    <w:tmpl w:val="7276A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E01844"/>
    <w:multiLevelType w:val="hybridMultilevel"/>
    <w:tmpl w:val="9880E75A"/>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761131"/>
    <w:multiLevelType w:val="hybridMultilevel"/>
    <w:tmpl w:val="96A6DD76"/>
    <w:lvl w:ilvl="0" w:tplc="3A0E8B64">
      <w:start w:val="1"/>
      <w:numFmt w:val="bullet"/>
      <w:lvlText w:val="-"/>
      <w:lvlJc w:val="left"/>
      <w:pPr>
        <w:ind w:left="1170" w:hanging="360"/>
      </w:pPr>
      <w:rPr>
        <w:rFonts w:ascii="Times New Roman" w:eastAsia="Calibri" w:hAnsi="Times New Roman" w:cs="Times New Roman"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8C66FD"/>
    <w:multiLevelType w:val="multilevel"/>
    <w:tmpl w:val="239A1970"/>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486171"/>
    <w:multiLevelType w:val="hybridMultilevel"/>
    <w:tmpl w:val="C9A67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0D3397"/>
    <w:multiLevelType w:val="hybridMultilevel"/>
    <w:tmpl w:val="2826B366"/>
    <w:lvl w:ilvl="0" w:tplc="D9AAE1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5172102"/>
    <w:multiLevelType w:val="hybridMultilevel"/>
    <w:tmpl w:val="6430EAA4"/>
    <w:lvl w:ilvl="0" w:tplc="A1641C78">
      <w:start w:val="2"/>
      <w:numFmt w:val="decimal"/>
      <w:lvlText w:val="%1."/>
      <w:lvlJc w:val="left"/>
      <w:pPr>
        <w:ind w:left="450" w:hanging="360"/>
      </w:pPr>
      <w:rPr>
        <w:rFonts w:hint="default"/>
        <w:b/>
        <w:bCs/>
        <w:spacing w:val="0"/>
        <w:w w:val="100"/>
        <w:sz w:val="24"/>
        <w:szCs w:val="24"/>
        <w:lang w:val="sq-AL" w:eastAsia="en-US" w:bidi="ar-SA"/>
      </w:rPr>
    </w:lvl>
    <w:lvl w:ilvl="1" w:tplc="FFFFFFFF">
      <w:start w:val="1"/>
      <w:numFmt w:val="lowerLetter"/>
      <w:lvlText w:val="%2)"/>
      <w:lvlJc w:val="left"/>
      <w:pPr>
        <w:ind w:left="115" w:hanging="250"/>
      </w:pPr>
      <w:rPr>
        <w:rFonts w:hint="default"/>
        <w:spacing w:val="-1"/>
        <w:w w:val="100"/>
        <w:lang w:val="sq-AL" w:eastAsia="en-US" w:bidi="ar-SA"/>
      </w:rPr>
    </w:lvl>
    <w:lvl w:ilvl="2" w:tplc="FFFFFFFF">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FFFFFFF">
      <w:numFmt w:val="bullet"/>
      <w:lvlText w:val="•"/>
      <w:lvlJc w:val="left"/>
      <w:pPr>
        <w:ind w:left="400" w:hanging="288"/>
      </w:pPr>
      <w:rPr>
        <w:rFonts w:hint="default"/>
        <w:lang w:val="sq-AL" w:eastAsia="en-US" w:bidi="ar-SA"/>
      </w:rPr>
    </w:lvl>
    <w:lvl w:ilvl="4" w:tplc="FFFFFFFF">
      <w:numFmt w:val="bullet"/>
      <w:lvlText w:val="•"/>
      <w:lvlJc w:val="left"/>
      <w:pPr>
        <w:ind w:left="1795" w:hanging="288"/>
      </w:pPr>
      <w:rPr>
        <w:rFonts w:hint="default"/>
        <w:lang w:val="sq-AL" w:eastAsia="en-US" w:bidi="ar-SA"/>
      </w:rPr>
    </w:lvl>
    <w:lvl w:ilvl="5" w:tplc="FFFFFFFF">
      <w:numFmt w:val="bullet"/>
      <w:lvlText w:val="•"/>
      <w:lvlJc w:val="left"/>
      <w:pPr>
        <w:ind w:left="3191" w:hanging="288"/>
      </w:pPr>
      <w:rPr>
        <w:rFonts w:hint="default"/>
        <w:lang w:val="sq-AL" w:eastAsia="en-US" w:bidi="ar-SA"/>
      </w:rPr>
    </w:lvl>
    <w:lvl w:ilvl="6" w:tplc="FFFFFFFF">
      <w:numFmt w:val="bullet"/>
      <w:lvlText w:val="•"/>
      <w:lvlJc w:val="left"/>
      <w:pPr>
        <w:ind w:left="4586" w:hanging="288"/>
      </w:pPr>
      <w:rPr>
        <w:rFonts w:hint="default"/>
        <w:lang w:val="sq-AL" w:eastAsia="en-US" w:bidi="ar-SA"/>
      </w:rPr>
    </w:lvl>
    <w:lvl w:ilvl="7" w:tplc="FFFFFFFF">
      <w:numFmt w:val="bullet"/>
      <w:lvlText w:val="•"/>
      <w:lvlJc w:val="left"/>
      <w:pPr>
        <w:ind w:left="5982" w:hanging="288"/>
      </w:pPr>
      <w:rPr>
        <w:rFonts w:hint="default"/>
        <w:lang w:val="sq-AL" w:eastAsia="en-US" w:bidi="ar-SA"/>
      </w:rPr>
    </w:lvl>
    <w:lvl w:ilvl="8" w:tplc="FFFFFFFF">
      <w:numFmt w:val="bullet"/>
      <w:lvlText w:val="•"/>
      <w:lvlJc w:val="left"/>
      <w:pPr>
        <w:ind w:left="7377" w:hanging="288"/>
      </w:pPr>
      <w:rPr>
        <w:rFonts w:hint="default"/>
        <w:lang w:val="sq-AL" w:eastAsia="en-US" w:bidi="ar-SA"/>
      </w:rPr>
    </w:lvl>
  </w:abstractNum>
  <w:abstractNum w:abstractNumId="14" w15:restartNumberingAfterBreak="0">
    <w:nsid w:val="2A2B67AC"/>
    <w:multiLevelType w:val="hybridMultilevel"/>
    <w:tmpl w:val="F15CF104"/>
    <w:lvl w:ilvl="0" w:tplc="C23E3BAA">
      <w:start w:val="1"/>
      <w:numFmt w:val="decimal"/>
      <w:lvlText w:val="%1."/>
      <w:lvlJc w:val="left"/>
      <w:pPr>
        <w:ind w:left="360" w:hanging="360"/>
      </w:pPr>
      <w:rPr>
        <w:rFonts w:hint="default"/>
        <w:b w:val="0"/>
      </w:rPr>
    </w:lvl>
    <w:lvl w:ilvl="1" w:tplc="041C0019" w:tentative="1">
      <w:start w:val="1"/>
      <w:numFmt w:val="lowerLetter"/>
      <w:lvlText w:val="%2."/>
      <w:lvlJc w:val="left"/>
      <w:pPr>
        <w:ind w:left="1080" w:hanging="360"/>
      </w:pPr>
    </w:lvl>
    <w:lvl w:ilvl="2" w:tplc="041C001B" w:tentative="1">
      <w:start w:val="1"/>
      <w:numFmt w:val="lowerRoman"/>
      <w:lvlText w:val="%3."/>
      <w:lvlJc w:val="right"/>
      <w:pPr>
        <w:ind w:left="1800" w:hanging="180"/>
      </w:pPr>
    </w:lvl>
    <w:lvl w:ilvl="3" w:tplc="041C000F" w:tentative="1">
      <w:start w:val="1"/>
      <w:numFmt w:val="decimal"/>
      <w:lvlText w:val="%4."/>
      <w:lvlJc w:val="left"/>
      <w:pPr>
        <w:ind w:left="2520" w:hanging="360"/>
      </w:pPr>
    </w:lvl>
    <w:lvl w:ilvl="4" w:tplc="041C0019" w:tentative="1">
      <w:start w:val="1"/>
      <w:numFmt w:val="lowerLetter"/>
      <w:lvlText w:val="%5."/>
      <w:lvlJc w:val="left"/>
      <w:pPr>
        <w:ind w:left="3240" w:hanging="360"/>
      </w:pPr>
    </w:lvl>
    <w:lvl w:ilvl="5" w:tplc="041C001B" w:tentative="1">
      <w:start w:val="1"/>
      <w:numFmt w:val="lowerRoman"/>
      <w:lvlText w:val="%6."/>
      <w:lvlJc w:val="right"/>
      <w:pPr>
        <w:ind w:left="3960" w:hanging="180"/>
      </w:pPr>
    </w:lvl>
    <w:lvl w:ilvl="6" w:tplc="041C000F" w:tentative="1">
      <w:start w:val="1"/>
      <w:numFmt w:val="decimal"/>
      <w:lvlText w:val="%7."/>
      <w:lvlJc w:val="left"/>
      <w:pPr>
        <w:ind w:left="4680" w:hanging="360"/>
      </w:pPr>
    </w:lvl>
    <w:lvl w:ilvl="7" w:tplc="041C0019" w:tentative="1">
      <w:start w:val="1"/>
      <w:numFmt w:val="lowerLetter"/>
      <w:lvlText w:val="%8."/>
      <w:lvlJc w:val="left"/>
      <w:pPr>
        <w:ind w:left="5400" w:hanging="360"/>
      </w:pPr>
    </w:lvl>
    <w:lvl w:ilvl="8" w:tplc="041C001B" w:tentative="1">
      <w:start w:val="1"/>
      <w:numFmt w:val="lowerRoman"/>
      <w:lvlText w:val="%9."/>
      <w:lvlJc w:val="right"/>
      <w:pPr>
        <w:ind w:left="6120" w:hanging="180"/>
      </w:pPr>
    </w:lvl>
  </w:abstractNum>
  <w:abstractNum w:abstractNumId="15" w15:restartNumberingAfterBreak="0">
    <w:nsid w:val="2BBE6248"/>
    <w:multiLevelType w:val="multilevel"/>
    <w:tmpl w:val="5C56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DD180A"/>
    <w:multiLevelType w:val="hybridMultilevel"/>
    <w:tmpl w:val="025036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A12A18"/>
    <w:multiLevelType w:val="hybridMultilevel"/>
    <w:tmpl w:val="1B280C04"/>
    <w:lvl w:ilvl="0" w:tplc="0409000F">
      <w:start w:val="1"/>
      <w:numFmt w:val="decimal"/>
      <w:lvlText w:val="%1."/>
      <w:lvlJc w:val="left"/>
      <w:pPr>
        <w:ind w:left="835" w:hanging="360"/>
      </w:p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abstractNum w:abstractNumId="18" w15:restartNumberingAfterBreak="0">
    <w:nsid w:val="367C01ED"/>
    <w:multiLevelType w:val="hybridMultilevel"/>
    <w:tmpl w:val="C41623D0"/>
    <w:lvl w:ilvl="0" w:tplc="2C288A78">
      <w:start w:val="1"/>
      <w:numFmt w:val="decimal"/>
      <w:lvlText w:val="%1."/>
      <w:lvlJc w:val="left"/>
      <w:pPr>
        <w:ind w:left="360" w:hanging="360"/>
      </w:pPr>
      <w:rPr>
        <w:rFonts w:hint="default"/>
        <w:i w:val="0"/>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19" w15:restartNumberingAfterBreak="0">
    <w:nsid w:val="37F452C1"/>
    <w:multiLevelType w:val="hybridMultilevel"/>
    <w:tmpl w:val="158849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7F3FAD"/>
    <w:multiLevelType w:val="hybridMultilevel"/>
    <w:tmpl w:val="2586F668"/>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9D5DD0"/>
    <w:multiLevelType w:val="hybridMultilevel"/>
    <w:tmpl w:val="5C6E3C7A"/>
    <w:lvl w:ilvl="0" w:tplc="04090001">
      <w:start w:val="1"/>
      <w:numFmt w:val="bullet"/>
      <w:lvlText w:val=""/>
      <w:lvlJc w:val="left"/>
      <w:pPr>
        <w:ind w:left="1080" w:hanging="360"/>
      </w:pPr>
      <w:rPr>
        <w:rFonts w:ascii="Symbol" w:hAnsi="Symbol"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FF31BD2"/>
    <w:multiLevelType w:val="hybridMultilevel"/>
    <w:tmpl w:val="20024412"/>
    <w:lvl w:ilvl="0" w:tplc="0409000D">
      <w:start w:val="1"/>
      <w:numFmt w:val="bullet"/>
      <w:lvlText w:val=""/>
      <w:lvlJc w:val="left"/>
      <w:pPr>
        <w:ind w:left="450" w:hanging="360"/>
      </w:pPr>
      <w:rPr>
        <w:rFonts w:ascii="Wingdings" w:hAnsi="Wingdings" w:hint="default"/>
        <w:b/>
        <w:bCs/>
        <w:spacing w:val="0"/>
        <w:w w:val="100"/>
        <w:sz w:val="24"/>
        <w:szCs w:val="24"/>
        <w:lang w:val="sq-AL" w:eastAsia="en-US" w:bidi="ar-SA"/>
      </w:rPr>
    </w:lvl>
    <w:lvl w:ilvl="1" w:tplc="FFFFFFFF">
      <w:start w:val="1"/>
      <w:numFmt w:val="lowerLetter"/>
      <w:lvlText w:val="%2)"/>
      <w:lvlJc w:val="left"/>
      <w:pPr>
        <w:ind w:left="115" w:hanging="250"/>
      </w:pPr>
      <w:rPr>
        <w:rFonts w:hint="default"/>
        <w:spacing w:val="-1"/>
        <w:w w:val="100"/>
        <w:lang w:val="sq-AL" w:eastAsia="en-US" w:bidi="ar-SA"/>
      </w:rPr>
    </w:lvl>
    <w:lvl w:ilvl="2" w:tplc="FFFFFFFF">
      <w:start w:val="1"/>
      <w:numFmt w:val="lowerRoman"/>
      <w:lvlText w:val="(%3)"/>
      <w:lvlJc w:val="left"/>
      <w:pPr>
        <w:ind w:left="403" w:hanging="288"/>
      </w:pPr>
      <w:rPr>
        <w:rFonts w:ascii="Times New Roman" w:eastAsia="Times New Roman" w:hAnsi="Times New Roman" w:cs="Times New Roman" w:hint="default"/>
        <w:b w:val="0"/>
        <w:bCs w:val="0"/>
        <w:i/>
        <w:iCs/>
        <w:spacing w:val="-4"/>
        <w:w w:val="100"/>
        <w:sz w:val="24"/>
        <w:szCs w:val="24"/>
        <w:lang w:val="sq-AL" w:eastAsia="en-US" w:bidi="ar-SA"/>
      </w:rPr>
    </w:lvl>
    <w:lvl w:ilvl="3" w:tplc="FFFFFFFF">
      <w:numFmt w:val="bullet"/>
      <w:lvlText w:val="•"/>
      <w:lvlJc w:val="left"/>
      <w:pPr>
        <w:ind w:left="400" w:hanging="288"/>
      </w:pPr>
      <w:rPr>
        <w:rFonts w:hint="default"/>
        <w:lang w:val="sq-AL" w:eastAsia="en-US" w:bidi="ar-SA"/>
      </w:rPr>
    </w:lvl>
    <w:lvl w:ilvl="4" w:tplc="FFFFFFFF">
      <w:numFmt w:val="bullet"/>
      <w:lvlText w:val="•"/>
      <w:lvlJc w:val="left"/>
      <w:pPr>
        <w:ind w:left="1795" w:hanging="288"/>
      </w:pPr>
      <w:rPr>
        <w:rFonts w:hint="default"/>
        <w:lang w:val="sq-AL" w:eastAsia="en-US" w:bidi="ar-SA"/>
      </w:rPr>
    </w:lvl>
    <w:lvl w:ilvl="5" w:tplc="FFFFFFFF">
      <w:numFmt w:val="bullet"/>
      <w:lvlText w:val="•"/>
      <w:lvlJc w:val="left"/>
      <w:pPr>
        <w:ind w:left="3191" w:hanging="288"/>
      </w:pPr>
      <w:rPr>
        <w:rFonts w:hint="default"/>
        <w:lang w:val="sq-AL" w:eastAsia="en-US" w:bidi="ar-SA"/>
      </w:rPr>
    </w:lvl>
    <w:lvl w:ilvl="6" w:tplc="FFFFFFFF">
      <w:numFmt w:val="bullet"/>
      <w:lvlText w:val="•"/>
      <w:lvlJc w:val="left"/>
      <w:pPr>
        <w:ind w:left="4586" w:hanging="288"/>
      </w:pPr>
      <w:rPr>
        <w:rFonts w:hint="default"/>
        <w:lang w:val="sq-AL" w:eastAsia="en-US" w:bidi="ar-SA"/>
      </w:rPr>
    </w:lvl>
    <w:lvl w:ilvl="7" w:tplc="FFFFFFFF">
      <w:numFmt w:val="bullet"/>
      <w:lvlText w:val="•"/>
      <w:lvlJc w:val="left"/>
      <w:pPr>
        <w:ind w:left="5982" w:hanging="288"/>
      </w:pPr>
      <w:rPr>
        <w:rFonts w:hint="default"/>
        <w:lang w:val="sq-AL" w:eastAsia="en-US" w:bidi="ar-SA"/>
      </w:rPr>
    </w:lvl>
    <w:lvl w:ilvl="8" w:tplc="FFFFFFFF">
      <w:numFmt w:val="bullet"/>
      <w:lvlText w:val="•"/>
      <w:lvlJc w:val="left"/>
      <w:pPr>
        <w:ind w:left="7377" w:hanging="288"/>
      </w:pPr>
      <w:rPr>
        <w:rFonts w:hint="default"/>
        <w:lang w:val="sq-AL" w:eastAsia="en-US" w:bidi="ar-SA"/>
      </w:rPr>
    </w:lvl>
  </w:abstractNum>
  <w:abstractNum w:abstractNumId="23" w15:restartNumberingAfterBreak="0">
    <w:nsid w:val="44675840"/>
    <w:multiLevelType w:val="hybridMultilevel"/>
    <w:tmpl w:val="D9ECC7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67493B"/>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80659E9"/>
    <w:multiLevelType w:val="hybridMultilevel"/>
    <w:tmpl w:val="6C5C8AC6"/>
    <w:lvl w:ilvl="0" w:tplc="7DEA0684">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002EF8"/>
    <w:multiLevelType w:val="hybridMultilevel"/>
    <w:tmpl w:val="7EB214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D061C3"/>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F81327"/>
    <w:multiLevelType w:val="hybridMultilevel"/>
    <w:tmpl w:val="E8D83240"/>
    <w:lvl w:ilvl="0" w:tplc="ABD496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526877"/>
    <w:multiLevelType w:val="hybridMultilevel"/>
    <w:tmpl w:val="6966D4EC"/>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0F51C08"/>
    <w:multiLevelType w:val="hybridMultilevel"/>
    <w:tmpl w:val="18FE32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1090F0C"/>
    <w:multiLevelType w:val="hybridMultilevel"/>
    <w:tmpl w:val="52E6AC70"/>
    <w:lvl w:ilvl="0" w:tplc="EAC4F8B0">
      <w:start w:val="1"/>
      <w:numFmt w:val="decimal"/>
      <w:lvlText w:val="%1."/>
      <w:lvlJc w:val="left"/>
      <w:pPr>
        <w:ind w:left="630" w:hanging="360"/>
      </w:pPr>
      <w:rPr>
        <w:rFonts w:ascii="Times New Roman" w:eastAsia="Times New Roman" w:hAnsi="Times New Roman" w:cs="Times New Roman"/>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2" w15:restartNumberingAfterBreak="0">
    <w:nsid w:val="51480BAC"/>
    <w:multiLevelType w:val="multilevel"/>
    <w:tmpl w:val="F73A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7B4DD5"/>
    <w:multiLevelType w:val="hybridMultilevel"/>
    <w:tmpl w:val="0AFCA8AC"/>
    <w:lvl w:ilvl="0" w:tplc="53A66DAA">
      <w:numFmt w:val="bullet"/>
      <w:lvlText w:val="●"/>
      <w:lvlJc w:val="left"/>
      <w:pPr>
        <w:ind w:left="720" w:hanging="360"/>
      </w:pPr>
      <w:rPr>
        <w:rFonts w:ascii="Calibri" w:eastAsia="Calibri" w:hAnsi="Calibri" w:hint="default"/>
        <w:b w:val="0"/>
        <w:bCs w:val="0"/>
        <w:i w:val="0"/>
        <w:iCs w:val="0"/>
        <w:spacing w:val="0"/>
        <w:w w:val="10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49050B0"/>
    <w:multiLevelType w:val="hybridMultilevel"/>
    <w:tmpl w:val="38E07218"/>
    <w:lvl w:ilvl="0" w:tplc="04090017">
      <w:start w:val="1"/>
      <w:numFmt w:val="lowerLetter"/>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35" w15:restartNumberingAfterBreak="0">
    <w:nsid w:val="55A84FCE"/>
    <w:multiLevelType w:val="hybridMultilevel"/>
    <w:tmpl w:val="E3A4C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0D6A3A"/>
    <w:multiLevelType w:val="hybridMultilevel"/>
    <w:tmpl w:val="19B2061C"/>
    <w:lvl w:ilvl="0" w:tplc="08090017">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7" w15:restartNumberingAfterBreak="0">
    <w:nsid w:val="56DA272D"/>
    <w:multiLevelType w:val="hybridMultilevel"/>
    <w:tmpl w:val="E65AC7E2"/>
    <w:lvl w:ilvl="0" w:tplc="CAC801AE">
      <w:start w:val="1"/>
      <w:numFmt w:val="decimal"/>
      <w:lvlText w:val="%1."/>
      <w:lvlJc w:val="left"/>
      <w:pPr>
        <w:ind w:left="475" w:hanging="360"/>
      </w:pPr>
      <w:rPr>
        <w:rFonts w:hint="default"/>
      </w:rPr>
    </w:lvl>
    <w:lvl w:ilvl="1" w:tplc="04090019" w:tentative="1">
      <w:start w:val="1"/>
      <w:numFmt w:val="lowerLetter"/>
      <w:lvlText w:val="%2."/>
      <w:lvlJc w:val="left"/>
      <w:pPr>
        <w:ind w:left="1195" w:hanging="360"/>
      </w:pPr>
    </w:lvl>
    <w:lvl w:ilvl="2" w:tplc="0409001B" w:tentative="1">
      <w:start w:val="1"/>
      <w:numFmt w:val="lowerRoman"/>
      <w:lvlText w:val="%3."/>
      <w:lvlJc w:val="right"/>
      <w:pPr>
        <w:ind w:left="1915" w:hanging="180"/>
      </w:pPr>
    </w:lvl>
    <w:lvl w:ilvl="3" w:tplc="0409000F" w:tentative="1">
      <w:start w:val="1"/>
      <w:numFmt w:val="decimal"/>
      <w:lvlText w:val="%4."/>
      <w:lvlJc w:val="left"/>
      <w:pPr>
        <w:ind w:left="2635" w:hanging="360"/>
      </w:pPr>
    </w:lvl>
    <w:lvl w:ilvl="4" w:tplc="04090019" w:tentative="1">
      <w:start w:val="1"/>
      <w:numFmt w:val="lowerLetter"/>
      <w:lvlText w:val="%5."/>
      <w:lvlJc w:val="left"/>
      <w:pPr>
        <w:ind w:left="3355" w:hanging="360"/>
      </w:pPr>
    </w:lvl>
    <w:lvl w:ilvl="5" w:tplc="0409001B" w:tentative="1">
      <w:start w:val="1"/>
      <w:numFmt w:val="lowerRoman"/>
      <w:lvlText w:val="%6."/>
      <w:lvlJc w:val="right"/>
      <w:pPr>
        <w:ind w:left="4075" w:hanging="180"/>
      </w:pPr>
    </w:lvl>
    <w:lvl w:ilvl="6" w:tplc="0409000F" w:tentative="1">
      <w:start w:val="1"/>
      <w:numFmt w:val="decimal"/>
      <w:lvlText w:val="%7."/>
      <w:lvlJc w:val="left"/>
      <w:pPr>
        <w:ind w:left="4795" w:hanging="360"/>
      </w:pPr>
    </w:lvl>
    <w:lvl w:ilvl="7" w:tplc="04090019" w:tentative="1">
      <w:start w:val="1"/>
      <w:numFmt w:val="lowerLetter"/>
      <w:lvlText w:val="%8."/>
      <w:lvlJc w:val="left"/>
      <w:pPr>
        <w:ind w:left="5515" w:hanging="360"/>
      </w:pPr>
    </w:lvl>
    <w:lvl w:ilvl="8" w:tplc="0409001B" w:tentative="1">
      <w:start w:val="1"/>
      <w:numFmt w:val="lowerRoman"/>
      <w:lvlText w:val="%9."/>
      <w:lvlJc w:val="right"/>
      <w:pPr>
        <w:ind w:left="6235" w:hanging="180"/>
      </w:pPr>
    </w:lvl>
  </w:abstractNum>
  <w:abstractNum w:abstractNumId="38" w15:restartNumberingAfterBreak="0">
    <w:nsid w:val="5C317EE2"/>
    <w:multiLevelType w:val="hybridMultilevel"/>
    <w:tmpl w:val="B41656A8"/>
    <w:lvl w:ilvl="0" w:tplc="B5F4FAA8">
      <w:start w:val="1"/>
      <w:numFmt w:val="bullet"/>
      <w:lvlText w:val="-"/>
      <w:lvlJc w:val="center"/>
      <w:pPr>
        <w:ind w:left="1080" w:hanging="360"/>
      </w:pPr>
      <w:rPr>
        <w:rFonts w:ascii="Times New Roman" w:eastAsia="MS Mincho"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5EA815E8"/>
    <w:multiLevelType w:val="hybridMultilevel"/>
    <w:tmpl w:val="07B05E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5EFA7307"/>
    <w:multiLevelType w:val="hybridMultilevel"/>
    <w:tmpl w:val="366E63CA"/>
    <w:lvl w:ilvl="0" w:tplc="906A9CB4">
      <w:start w:val="26"/>
      <w:numFmt w:val="bullet"/>
      <w:lvlText w:val="-"/>
      <w:lvlJc w:val="left"/>
      <w:pPr>
        <w:ind w:left="1080" w:hanging="360"/>
      </w:pPr>
      <w:rPr>
        <w:rFonts w:ascii="Times New Roman" w:eastAsiaTheme="minorEastAsia" w:hAnsi="Times New Roman" w:cs="Times New Roman" w:hint="default"/>
      </w:rPr>
    </w:lvl>
    <w:lvl w:ilvl="1" w:tplc="041C0003">
      <w:start w:val="1"/>
      <w:numFmt w:val="bullet"/>
      <w:lvlText w:val="o"/>
      <w:lvlJc w:val="left"/>
      <w:pPr>
        <w:ind w:left="1800" w:hanging="360"/>
      </w:pPr>
      <w:rPr>
        <w:rFonts w:ascii="Courier New" w:hAnsi="Courier New" w:cs="Courier New" w:hint="default"/>
      </w:rPr>
    </w:lvl>
    <w:lvl w:ilvl="2" w:tplc="041C0005">
      <w:start w:val="1"/>
      <w:numFmt w:val="bullet"/>
      <w:lvlText w:val=""/>
      <w:lvlJc w:val="left"/>
      <w:pPr>
        <w:ind w:left="2520" w:hanging="360"/>
      </w:pPr>
      <w:rPr>
        <w:rFonts w:ascii="Wingdings" w:hAnsi="Wingdings" w:hint="default"/>
      </w:rPr>
    </w:lvl>
    <w:lvl w:ilvl="3" w:tplc="041C0001">
      <w:start w:val="1"/>
      <w:numFmt w:val="bullet"/>
      <w:lvlText w:val=""/>
      <w:lvlJc w:val="left"/>
      <w:pPr>
        <w:ind w:left="3240" w:hanging="360"/>
      </w:pPr>
      <w:rPr>
        <w:rFonts w:ascii="Symbol" w:hAnsi="Symbol" w:hint="default"/>
      </w:rPr>
    </w:lvl>
    <w:lvl w:ilvl="4" w:tplc="041C0003">
      <w:start w:val="1"/>
      <w:numFmt w:val="bullet"/>
      <w:lvlText w:val="o"/>
      <w:lvlJc w:val="left"/>
      <w:pPr>
        <w:ind w:left="3960" w:hanging="360"/>
      </w:pPr>
      <w:rPr>
        <w:rFonts w:ascii="Courier New" w:hAnsi="Courier New" w:cs="Courier New" w:hint="default"/>
      </w:rPr>
    </w:lvl>
    <w:lvl w:ilvl="5" w:tplc="041C0005">
      <w:start w:val="1"/>
      <w:numFmt w:val="bullet"/>
      <w:lvlText w:val=""/>
      <w:lvlJc w:val="left"/>
      <w:pPr>
        <w:ind w:left="4680" w:hanging="360"/>
      </w:pPr>
      <w:rPr>
        <w:rFonts w:ascii="Wingdings" w:hAnsi="Wingdings" w:hint="default"/>
      </w:rPr>
    </w:lvl>
    <w:lvl w:ilvl="6" w:tplc="041C0001">
      <w:start w:val="1"/>
      <w:numFmt w:val="bullet"/>
      <w:lvlText w:val=""/>
      <w:lvlJc w:val="left"/>
      <w:pPr>
        <w:ind w:left="5400" w:hanging="360"/>
      </w:pPr>
      <w:rPr>
        <w:rFonts w:ascii="Symbol" w:hAnsi="Symbol" w:hint="default"/>
      </w:rPr>
    </w:lvl>
    <w:lvl w:ilvl="7" w:tplc="041C0003">
      <w:start w:val="1"/>
      <w:numFmt w:val="bullet"/>
      <w:lvlText w:val="o"/>
      <w:lvlJc w:val="left"/>
      <w:pPr>
        <w:ind w:left="6120" w:hanging="360"/>
      </w:pPr>
      <w:rPr>
        <w:rFonts w:ascii="Courier New" w:hAnsi="Courier New" w:cs="Courier New" w:hint="default"/>
      </w:rPr>
    </w:lvl>
    <w:lvl w:ilvl="8" w:tplc="041C0005">
      <w:start w:val="1"/>
      <w:numFmt w:val="bullet"/>
      <w:lvlText w:val=""/>
      <w:lvlJc w:val="left"/>
      <w:pPr>
        <w:ind w:left="6840" w:hanging="360"/>
      </w:pPr>
      <w:rPr>
        <w:rFonts w:ascii="Wingdings" w:hAnsi="Wingdings" w:hint="default"/>
      </w:rPr>
    </w:lvl>
  </w:abstractNum>
  <w:abstractNum w:abstractNumId="41" w15:restartNumberingAfterBreak="0">
    <w:nsid w:val="6085137B"/>
    <w:multiLevelType w:val="hybridMultilevel"/>
    <w:tmpl w:val="F8D0E716"/>
    <w:lvl w:ilvl="0" w:tplc="7CB0D9C6">
      <w:numFmt w:val="bullet"/>
      <w:lvlText w:val="●"/>
      <w:lvlJc w:val="left"/>
      <w:pPr>
        <w:ind w:left="835" w:hanging="360"/>
      </w:pPr>
      <w:rPr>
        <w:rFonts w:ascii="Calibri" w:eastAsia="Calibri" w:hAnsi="Calibri" w:cs="Calibri" w:hint="default"/>
        <w:b w:val="0"/>
        <w:bCs w:val="0"/>
        <w:i w:val="0"/>
        <w:iCs w:val="0"/>
        <w:spacing w:val="0"/>
        <w:w w:val="100"/>
        <w:sz w:val="24"/>
        <w:szCs w:val="24"/>
        <w:lang w:val="sq-AL" w:eastAsia="en-US" w:bidi="ar-SA"/>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42" w15:restartNumberingAfterBreak="0">
    <w:nsid w:val="6C06039F"/>
    <w:multiLevelType w:val="hybridMultilevel"/>
    <w:tmpl w:val="3588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F7C41F7"/>
    <w:multiLevelType w:val="hybridMultilevel"/>
    <w:tmpl w:val="3880D7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29D52A8"/>
    <w:multiLevelType w:val="hybridMultilevel"/>
    <w:tmpl w:val="64104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D872E3"/>
    <w:multiLevelType w:val="multilevel"/>
    <w:tmpl w:val="7CF2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1647B3"/>
    <w:multiLevelType w:val="hybridMultilevel"/>
    <w:tmpl w:val="A1A602A2"/>
    <w:lvl w:ilvl="0" w:tplc="04090017">
      <w:start w:val="1"/>
      <w:numFmt w:val="lowerLetter"/>
      <w:lvlText w:val="%1)"/>
      <w:lvlJc w:val="left"/>
      <w:pPr>
        <w:ind w:left="720" w:hanging="360"/>
      </w:pPr>
    </w:lvl>
    <w:lvl w:ilvl="1" w:tplc="041C0019">
      <w:start w:val="1"/>
      <w:numFmt w:val="lowerLetter"/>
      <w:lvlText w:val="%2."/>
      <w:lvlJc w:val="left"/>
      <w:pPr>
        <w:ind w:left="1440" w:hanging="360"/>
      </w:pPr>
    </w:lvl>
    <w:lvl w:ilvl="2" w:tplc="041C001B">
      <w:start w:val="1"/>
      <w:numFmt w:val="lowerRoman"/>
      <w:lvlText w:val="%3."/>
      <w:lvlJc w:val="right"/>
      <w:pPr>
        <w:ind w:left="2160" w:hanging="180"/>
      </w:pPr>
    </w:lvl>
    <w:lvl w:ilvl="3" w:tplc="041C000F">
      <w:start w:val="1"/>
      <w:numFmt w:val="decimal"/>
      <w:lvlText w:val="%4."/>
      <w:lvlJc w:val="left"/>
      <w:pPr>
        <w:ind w:left="2880" w:hanging="360"/>
      </w:pPr>
    </w:lvl>
    <w:lvl w:ilvl="4" w:tplc="041C0019">
      <w:start w:val="1"/>
      <w:numFmt w:val="lowerLetter"/>
      <w:lvlText w:val="%5."/>
      <w:lvlJc w:val="left"/>
      <w:pPr>
        <w:ind w:left="3600" w:hanging="360"/>
      </w:pPr>
    </w:lvl>
    <w:lvl w:ilvl="5" w:tplc="041C001B">
      <w:start w:val="1"/>
      <w:numFmt w:val="lowerRoman"/>
      <w:lvlText w:val="%6."/>
      <w:lvlJc w:val="right"/>
      <w:pPr>
        <w:ind w:left="4320" w:hanging="180"/>
      </w:pPr>
    </w:lvl>
    <w:lvl w:ilvl="6" w:tplc="041C000F">
      <w:start w:val="1"/>
      <w:numFmt w:val="decimal"/>
      <w:lvlText w:val="%7."/>
      <w:lvlJc w:val="left"/>
      <w:pPr>
        <w:ind w:left="5040" w:hanging="360"/>
      </w:pPr>
    </w:lvl>
    <w:lvl w:ilvl="7" w:tplc="041C0019">
      <w:start w:val="1"/>
      <w:numFmt w:val="lowerLetter"/>
      <w:lvlText w:val="%8."/>
      <w:lvlJc w:val="left"/>
      <w:pPr>
        <w:ind w:left="5760" w:hanging="360"/>
      </w:pPr>
    </w:lvl>
    <w:lvl w:ilvl="8" w:tplc="041C001B">
      <w:start w:val="1"/>
      <w:numFmt w:val="lowerRoman"/>
      <w:lvlText w:val="%9."/>
      <w:lvlJc w:val="right"/>
      <w:pPr>
        <w:ind w:left="6480" w:hanging="180"/>
      </w:pPr>
    </w:lvl>
  </w:abstractNum>
  <w:abstractNum w:abstractNumId="47" w15:restartNumberingAfterBreak="0">
    <w:nsid w:val="7930693C"/>
    <w:multiLevelType w:val="hybridMultilevel"/>
    <w:tmpl w:val="BC9C4540"/>
    <w:lvl w:ilvl="0" w:tplc="0409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48" w15:restartNumberingAfterBreak="0">
    <w:nsid w:val="7A847DE4"/>
    <w:multiLevelType w:val="hybridMultilevel"/>
    <w:tmpl w:val="B82AC054"/>
    <w:lvl w:ilvl="0" w:tplc="03D6A6C6">
      <w:start w:val="1"/>
      <w:numFmt w:val="decimal"/>
      <w:lvlText w:val="%1."/>
      <w:lvlJc w:val="left"/>
      <w:pPr>
        <w:ind w:left="1080" w:hanging="360"/>
      </w:pPr>
      <w:rPr>
        <w:rFonts w:hint="default"/>
        <w:b w:val="0"/>
        <w:bCs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44350460">
    <w:abstractNumId w:val="31"/>
  </w:num>
  <w:num w:numId="2" w16cid:durableId="1675909907">
    <w:abstractNumId w:val="21"/>
  </w:num>
  <w:num w:numId="3" w16cid:durableId="108668436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3662137">
    <w:abstractNumId w:val="44"/>
  </w:num>
  <w:num w:numId="5" w16cid:durableId="174392996">
    <w:abstractNumId w:val="24"/>
  </w:num>
  <w:num w:numId="6" w16cid:durableId="1976177078">
    <w:abstractNumId w:val="8"/>
  </w:num>
  <w:num w:numId="7" w16cid:durableId="4730631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582240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8990646">
    <w:abstractNumId w:val="2"/>
  </w:num>
  <w:num w:numId="10" w16cid:durableId="237445517">
    <w:abstractNumId w:val="27"/>
  </w:num>
  <w:num w:numId="11" w16cid:durableId="557789242">
    <w:abstractNumId w:val="43"/>
  </w:num>
  <w:num w:numId="12" w16cid:durableId="1237740624">
    <w:abstractNumId w:val="25"/>
  </w:num>
  <w:num w:numId="13" w16cid:durableId="595140295">
    <w:abstractNumId w:val="26"/>
  </w:num>
  <w:num w:numId="14" w16cid:durableId="1328512889">
    <w:abstractNumId w:val="14"/>
  </w:num>
  <w:num w:numId="15" w16cid:durableId="1126896546">
    <w:abstractNumId w:val="3"/>
  </w:num>
  <w:num w:numId="16" w16cid:durableId="30285894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90503977">
    <w:abstractNumId w:val="38"/>
  </w:num>
  <w:num w:numId="18" w16cid:durableId="149635789">
    <w:abstractNumId w:val="40"/>
  </w:num>
  <w:num w:numId="19" w16cid:durableId="105724171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41846061">
    <w:abstractNumId w:val="39"/>
  </w:num>
  <w:num w:numId="21" w16cid:durableId="833034005">
    <w:abstractNumId w:val="46"/>
  </w:num>
  <w:num w:numId="22" w16cid:durableId="587888165">
    <w:abstractNumId w:val="23"/>
  </w:num>
  <w:num w:numId="23" w16cid:durableId="402987717">
    <w:abstractNumId w:val="5"/>
  </w:num>
  <w:num w:numId="24" w16cid:durableId="236330763">
    <w:abstractNumId w:val="48"/>
  </w:num>
  <w:num w:numId="25" w16cid:durableId="1682972395">
    <w:abstractNumId w:val="35"/>
  </w:num>
  <w:num w:numId="26" w16cid:durableId="1073159784">
    <w:abstractNumId w:val="9"/>
  </w:num>
  <w:num w:numId="27" w16cid:durableId="139157248">
    <w:abstractNumId w:val="28"/>
  </w:num>
  <w:num w:numId="28" w16cid:durableId="1166290434">
    <w:abstractNumId w:val="20"/>
  </w:num>
  <w:num w:numId="29" w16cid:durableId="1832528627">
    <w:abstractNumId w:val="16"/>
  </w:num>
  <w:num w:numId="30" w16cid:durableId="725224165">
    <w:abstractNumId w:val="12"/>
  </w:num>
  <w:num w:numId="31" w16cid:durableId="1257448168">
    <w:abstractNumId w:val="47"/>
  </w:num>
  <w:num w:numId="32" w16cid:durableId="1914312592">
    <w:abstractNumId w:val="19"/>
  </w:num>
  <w:num w:numId="33" w16cid:durableId="847595132">
    <w:abstractNumId w:val="29"/>
  </w:num>
  <w:num w:numId="34" w16cid:durableId="249780390">
    <w:abstractNumId w:val="11"/>
  </w:num>
  <w:num w:numId="35" w16cid:durableId="1635601157">
    <w:abstractNumId w:val="6"/>
  </w:num>
  <w:num w:numId="36" w16cid:durableId="54286090">
    <w:abstractNumId w:val="10"/>
  </w:num>
  <w:num w:numId="37" w16cid:durableId="652560968">
    <w:abstractNumId w:val="41"/>
  </w:num>
  <w:num w:numId="38" w16cid:durableId="1234119501">
    <w:abstractNumId w:val="7"/>
  </w:num>
  <w:num w:numId="39" w16cid:durableId="325135699">
    <w:abstractNumId w:val="36"/>
  </w:num>
  <w:num w:numId="40" w16cid:durableId="1797603620">
    <w:abstractNumId w:val="17"/>
  </w:num>
  <w:num w:numId="41" w16cid:durableId="1531643172">
    <w:abstractNumId w:val="37"/>
  </w:num>
  <w:num w:numId="42" w16cid:durableId="936409229">
    <w:abstractNumId w:val="4"/>
  </w:num>
  <w:num w:numId="43" w16cid:durableId="1882017499">
    <w:abstractNumId w:val="15"/>
  </w:num>
  <w:num w:numId="44" w16cid:durableId="937982966">
    <w:abstractNumId w:val="1"/>
  </w:num>
  <w:num w:numId="45" w16cid:durableId="221019495">
    <w:abstractNumId w:val="45"/>
  </w:num>
  <w:num w:numId="46" w16cid:durableId="1111168758">
    <w:abstractNumId w:val="32"/>
  </w:num>
  <w:num w:numId="47" w16cid:durableId="170947300">
    <w:abstractNumId w:val="42"/>
  </w:num>
  <w:num w:numId="48" w16cid:durableId="1989433718">
    <w:abstractNumId w:val="13"/>
  </w:num>
  <w:num w:numId="49" w16cid:durableId="58066525">
    <w:abstractNumId w:val="30"/>
  </w:num>
  <w:num w:numId="50" w16cid:durableId="78841282">
    <w:abstractNumId w:val="0"/>
  </w:num>
  <w:num w:numId="51" w16cid:durableId="2122414595">
    <w:abstractNumId w:val="22"/>
  </w:num>
  <w:num w:numId="52" w16cid:durableId="53381335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EE"/>
    <w:rsid w:val="00000B03"/>
    <w:rsid w:val="00003422"/>
    <w:rsid w:val="00004395"/>
    <w:rsid w:val="0000699B"/>
    <w:rsid w:val="0001039C"/>
    <w:rsid w:val="00011EA2"/>
    <w:rsid w:val="00020958"/>
    <w:rsid w:val="00021C29"/>
    <w:rsid w:val="00022577"/>
    <w:rsid w:val="0002482D"/>
    <w:rsid w:val="000263D6"/>
    <w:rsid w:val="00026C24"/>
    <w:rsid w:val="00027B3D"/>
    <w:rsid w:val="000308C9"/>
    <w:rsid w:val="00031D64"/>
    <w:rsid w:val="00033B9B"/>
    <w:rsid w:val="00035A50"/>
    <w:rsid w:val="0004447D"/>
    <w:rsid w:val="00044699"/>
    <w:rsid w:val="0005001F"/>
    <w:rsid w:val="000523AB"/>
    <w:rsid w:val="00056AA2"/>
    <w:rsid w:val="00057F79"/>
    <w:rsid w:val="00060457"/>
    <w:rsid w:val="00061168"/>
    <w:rsid w:val="00063EF9"/>
    <w:rsid w:val="00063FF4"/>
    <w:rsid w:val="00064084"/>
    <w:rsid w:val="00064F01"/>
    <w:rsid w:val="000653C2"/>
    <w:rsid w:val="000659E1"/>
    <w:rsid w:val="00066431"/>
    <w:rsid w:val="00073817"/>
    <w:rsid w:val="0008153E"/>
    <w:rsid w:val="0008596B"/>
    <w:rsid w:val="000860B2"/>
    <w:rsid w:val="00092ED1"/>
    <w:rsid w:val="00097362"/>
    <w:rsid w:val="00097C45"/>
    <w:rsid w:val="000A2ABF"/>
    <w:rsid w:val="000A4AD0"/>
    <w:rsid w:val="000B56AD"/>
    <w:rsid w:val="000B5E6F"/>
    <w:rsid w:val="000B5F4A"/>
    <w:rsid w:val="000C3936"/>
    <w:rsid w:val="000C3FD2"/>
    <w:rsid w:val="000C47AF"/>
    <w:rsid w:val="000D5A26"/>
    <w:rsid w:val="000E08F8"/>
    <w:rsid w:val="000E09C4"/>
    <w:rsid w:val="000E0C90"/>
    <w:rsid w:val="000E156A"/>
    <w:rsid w:val="000E3B3E"/>
    <w:rsid w:val="000E6183"/>
    <w:rsid w:val="000F7247"/>
    <w:rsid w:val="00102C13"/>
    <w:rsid w:val="00103BFB"/>
    <w:rsid w:val="00105722"/>
    <w:rsid w:val="001063E6"/>
    <w:rsid w:val="00107E19"/>
    <w:rsid w:val="0011104D"/>
    <w:rsid w:val="0011254E"/>
    <w:rsid w:val="00113205"/>
    <w:rsid w:val="001139D9"/>
    <w:rsid w:val="00121DA3"/>
    <w:rsid w:val="0012546B"/>
    <w:rsid w:val="00130E55"/>
    <w:rsid w:val="0013562D"/>
    <w:rsid w:val="00135682"/>
    <w:rsid w:val="001416AA"/>
    <w:rsid w:val="001417C7"/>
    <w:rsid w:val="001437F9"/>
    <w:rsid w:val="00154821"/>
    <w:rsid w:val="00156048"/>
    <w:rsid w:val="0016034C"/>
    <w:rsid w:val="001625C4"/>
    <w:rsid w:val="00164254"/>
    <w:rsid w:val="00165311"/>
    <w:rsid w:val="00165722"/>
    <w:rsid w:val="0016645E"/>
    <w:rsid w:val="001665FF"/>
    <w:rsid w:val="00172F6F"/>
    <w:rsid w:val="001767BC"/>
    <w:rsid w:val="00192B7C"/>
    <w:rsid w:val="0019652D"/>
    <w:rsid w:val="001A020A"/>
    <w:rsid w:val="001A075C"/>
    <w:rsid w:val="001A0B9E"/>
    <w:rsid w:val="001A1212"/>
    <w:rsid w:val="001A1A71"/>
    <w:rsid w:val="001A7ADD"/>
    <w:rsid w:val="001B0E99"/>
    <w:rsid w:val="001C7FAC"/>
    <w:rsid w:val="001D046A"/>
    <w:rsid w:val="001D3F6B"/>
    <w:rsid w:val="001D533E"/>
    <w:rsid w:val="001D59CD"/>
    <w:rsid w:val="001D7E3C"/>
    <w:rsid w:val="001E360C"/>
    <w:rsid w:val="001E3FB2"/>
    <w:rsid w:val="001E58F3"/>
    <w:rsid w:val="001E7F13"/>
    <w:rsid w:val="001F2826"/>
    <w:rsid w:val="001F56F2"/>
    <w:rsid w:val="001F5765"/>
    <w:rsid w:val="001F5B10"/>
    <w:rsid w:val="00206057"/>
    <w:rsid w:val="00211308"/>
    <w:rsid w:val="0021260E"/>
    <w:rsid w:val="00213B60"/>
    <w:rsid w:val="00227005"/>
    <w:rsid w:val="00231F5C"/>
    <w:rsid w:val="002346A9"/>
    <w:rsid w:val="00234B55"/>
    <w:rsid w:val="00235314"/>
    <w:rsid w:val="00240D02"/>
    <w:rsid w:val="002413B4"/>
    <w:rsid w:val="002439AC"/>
    <w:rsid w:val="00244D11"/>
    <w:rsid w:val="00246E3C"/>
    <w:rsid w:val="002516B2"/>
    <w:rsid w:val="00253007"/>
    <w:rsid w:val="002537DC"/>
    <w:rsid w:val="00257DCC"/>
    <w:rsid w:val="00262318"/>
    <w:rsid w:val="00264783"/>
    <w:rsid w:val="0027022E"/>
    <w:rsid w:val="00270B0E"/>
    <w:rsid w:val="00271B4B"/>
    <w:rsid w:val="00282B30"/>
    <w:rsid w:val="00283F55"/>
    <w:rsid w:val="0028497C"/>
    <w:rsid w:val="002904E4"/>
    <w:rsid w:val="00291A10"/>
    <w:rsid w:val="00292E20"/>
    <w:rsid w:val="00294EE2"/>
    <w:rsid w:val="002A07FA"/>
    <w:rsid w:val="002A187C"/>
    <w:rsid w:val="002A3523"/>
    <w:rsid w:val="002A649D"/>
    <w:rsid w:val="002A71D5"/>
    <w:rsid w:val="002B59E0"/>
    <w:rsid w:val="002B69B0"/>
    <w:rsid w:val="002C030E"/>
    <w:rsid w:val="002C0882"/>
    <w:rsid w:val="002C0CE3"/>
    <w:rsid w:val="002C132D"/>
    <w:rsid w:val="002C5C31"/>
    <w:rsid w:val="002D2D2C"/>
    <w:rsid w:val="002D3FC0"/>
    <w:rsid w:val="002D4275"/>
    <w:rsid w:val="002D5026"/>
    <w:rsid w:val="002E13F6"/>
    <w:rsid w:val="002E1779"/>
    <w:rsid w:val="002E4708"/>
    <w:rsid w:val="002E7092"/>
    <w:rsid w:val="002F43CB"/>
    <w:rsid w:val="002F7BBD"/>
    <w:rsid w:val="003113E2"/>
    <w:rsid w:val="003115FF"/>
    <w:rsid w:val="00315534"/>
    <w:rsid w:val="00315709"/>
    <w:rsid w:val="00322350"/>
    <w:rsid w:val="00326775"/>
    <w:rsid w:val="0033213E"/>
    <w:rsid w:val="00333103"/>
    <w:rsid w:val="00341D69"/>
    <w:rsid w:val="00351B60"/>
    <w:rsid w:val="003551B4"/>
    <w:rsid w:val="00355D21"/>
    <w:rsid w:val="00355F45"/>
    <w:rsid w:val="00356155"/>
    <w:rsid w:val="00357168"/>
    <w:rsid w:val="00370BB2"/>
    <w:rsid w:val="003716E7"/>
    <w:rsid w:val="00372293"/>
    <w:rsid w:val="003724B8"/>
    <w:rsid w:val="00373C9E"/>
    <w:rsid w:val="003776BD"/>
    <w:rsid w:val="00380BDB"/>
    <w:rsid w:val="003821E0"/>
    <w:rsid w:val="00383539"/>
    <w:rsid w:val="0038356B"/>
    <w:rsid w:val="00383DF0"/>
    <w:rsid w:val="00386500"/>
    <w:rsid w:val="003871C1"/>
    <w:rsid w:val="003874C7"/>
    <w:rsid w:val="003904BD"/>
    <w:rsid w:val="00391250"/>
    <w:rsid w:val="003A4304"/>
    <w:rsid w:val="003B27D8"/>
    <w:rsid w:val="003B2A58"/>
    <w:rsid w:val="003B5C5B"/>
    <w:rsid w:val="003B7255"/>
    <w:rsid w:val="003C003B"/>
    <w:rsid w:val="003C3512"/>
    <w:rsid w:val="003D06CA"/>
    <w:rsid w:val="003D68C3"/>
    <w:rsid w:val="003E3D14"/>
    <w:rsid w:val="003E52A1"/>
    <w:rsid w:val="003E657E"/>
    <w:rsid w:val="003F29C8"/>
    <w:rsid w:val="003F31F3"/>
    <w:rsid w:val="003F4003"/>
    <w:rsid w:val="00403CB0"/>
    <w:rsid w:val="00404235"/>
    <w:rsid w:val="00404464"/>
    <w:rsid w:val="00404B06"/>
    <w:rsid w:val="00415371"/>
    <w:rsid w:val="004157A4"/>
    <w:rsid w:val="00417FBC"/>
    <w:rsid w:val="004217F9"/>
    <w:rsid w:val="004230C4"/>
    <w:rsid w:val="00425944"/>
    <w:rsid w:val="00432483"/>
    <w:rsid w:val="00433A3D"/>
    <w:rsid w:val="00433DB1"/>
    <w:rsid w:val="004377DB"/>
    <w:rsid w:val="00440926"/>
    <w:rsid w:val="004425DF"/>
    <w:rsid w:val="00445938"/>
    <w:rsid w:val="00454621"/>
    <w:rsid w:val="004613FE"/>
    <w:rsid w:val="0046282F"/>
    <w:rsid w:val="004630A0"/>
    <w:rsid w:val="00467766"/>
    <w:rsid w:val="00476227"/>
    <w:rsid w:val="00480282"/>
    <w:rsid w:val="00480E3B"/>
    <w:rsid w:val="004830DE"/>
    <w:rsid w:val="004943FE"/>
    <w:rsid w:val="00495209"/>
    <w:rsid w:val="00496D59"/>
    <w:rsid w:val="004A0C8C"/>
    <w:rsid w:val="004A3791"/>
    <w:rsid w:val="004A4E37"/>
    <w:rsid w:val="004A62F3"/>
    <w:rsid w:val="004A7D00"/>
    <w:rsid w:val="004B0F30"/>
    <w:rsid w:val="004B1B5E"/>
    <w:rsid w:val="004B2127"/>
    <w:rsid w:val="004B37C5"/>
    <w:rsid w:val="004C0994"/>
    <w:rsid w:val="004C527B"/>
    <w:rsid w:val="004C5FD4"/>
    <w:rsid w:val="004C6366"/>
    <w:rsid w:val="004D4686"/>
    <w:rsid w:val="004D6E53"/>
    <w:rsid w:val="004E1414"/>
    <w:rsid w:val="004E4433"/>
    <w:rsid w:val="004E471F"/>
    <w:rsid w:val="004F5541"/>
    <w:rsid w:val="005000D7"/>
    <w:rsid w:val="00500EF6"/>
    <w:rsid w:val="00501425"/>
    <w:rsid w:val="00502005"/>
    <w:rsid w:val="00502F2B"/>
    <w:rsid w:val="00505FDE"/>
    <w:rsid w:val="00506C81"/>
    <w:rsid w:val="00513B03"/>
    <w:rsid w:val="00521A46"/>
    <w:rsid w:val="00523814"/>
    <w:rsid w:val="0052459C"/>
    <w:rsid w:val="00530991"/>
    <w:rsid w:val="005309AF"/>
    <w:rsid w:val="005320DD"/>
    <w:rsid w:val="00533099"/>
    <w:rsid w:val="00533CDB"/>
    <w:rsid w:val="00536244"/>
    <w:rsid w:val="0053666A"/>
    <w:rsid w:val="00540161"/>
    <w:rsid w:val="00542E86"/>
    <w:rsid w:val="00544109"/>
    <w:rsid w:val="005443FB"/>
    <w:rsid w:val="00545E8F"/>
    <w:rsid w:val="00547AF4"/>
    <w:rsid w:val="00550167"/>
    <w:rsid w:val="00550368"/>
    <w:rsid w:val="00551320"/>
    <w:rsid w:val="0055176F"/>
    <w:rsid w:val="00553B94"/>
    <w:rsid w:val="0055672F"/>
    <w:rsid w:val="00556F75"/>
    <w:rsid w:val="0056463C"/>
    <w:rsid w:val="0056557E"/>
    <w:rsid w:val="00572644"/>
    <w:rsid w:val="00580540"/>
    <w:rsid w:val="00582453"/>
    <w:rsid w:val="00582F50"/>
    <w:rsid w:val="00584552"/>
    <w:rsid w:val="00596494"/>
    <w:rsid w:val="005A3BD5"/>
    <w:rsid w:val="005A5DC7"/>
    <w:rsid w:val="005A6F71"/>
    <w:rsid w:val="005B12BD"/>
    <w:rsid w:val="005B6A99"/>
    <w:rsid w:val="005C2295"/>
    <w:rsid w:val="005C3C53"/>
    <w:rsid w:val="005C5C9A"/>
    <w:rsid w:val="005C6C98"/>
    <w:rsid w:val="005D32C7"/>
    <w:rsid w:val="005D769D"/>
    <w:rsid w:val="005E2158"/>
    <w:rsid w:val="005E2F5F"/>
    <w:rsid w:val="005E5945"/>
    <w:rsid w:val="005F5BF9"/>
    <w:rsid w:val="005F686B"/>
    <w:rsid w:val="005F70AA"/>
    <w:rsid w:val="00601998"/>
    <w:rsid w:val="0060227C"/>
    <w:rsid w:val="00602514"/>
    <w:rsid w:val="00602C21"/>
    <w:rsid w:val="006030AC"/>
    <w:rsid w:val="00604D04"/>
    <w:rsid w:val="006050A5"/>
    <w:rsid w:val="00610904"/>
    <w:rsid w:val="00621450"/>
    <w:rsid w:val="0062193E"/>
    <w:rsid w:val="00622695"/>
    <w:rsid w:val="00623DA8"/>
    <w:rsid w:val="00625B8D"/>
    <w:rsid w:val="006260D4"/>
    <w:rsid w:val="00634E4B"/>
    <w:rsid w:val="00642AC6"/>
    <w:rsid w:val="006457F6"/>
    <w:rsid w:val="00645F5C"/>
    <w:rsid w:val="006477D1"/>
    <w:rsid w:val="00650A1A"/>
    <w:rsid w:val="0065654B"/>
    <w:rsid w:val="00656D7D"/>
    <w:rsid w:val="006640B1"/>
    <w:rsid w:val="00666E3F"/>
    <w:rsid w:val="006679F0"/>
    <w:rsid w:val="0067524F"/>
    <w:rsid w:val="00675698"/>
    <w:rsid w:val="00676CAE"/>
    <w:rsid w:val="006814DA"/>
    <w:rsid w:val="00684BE5"/>
    <w:rsid w:val="006859AD"/>
    <w:rsid w:val="00685A32"/>
    <w:rsid w:val="00686E15"/>
    <w:rsid w:val="00691D54"/>
    <w:rsid w:val="00692F37"/>
    <w:rsid w:val="00693451"/>
    <w:rsid w:val="006934DE"/>
    <w:rsid w:val="006A1B60"/>
    <w:rsid w:val="006A3CC1"/>
    <w:rsid w:val="006B360E"/>
    <w:rsid w:val="006B7E8B"/>
    <w:rsid w:val="006C03C8"/>
    <w:rsid w:val="006C544C"/>
    <w:rsid w:val="006C5518"/>
    <w:rsid w:val="006C567B"/>
    <w:rsid w:val="006C7B08"/>
    <w:rsid w:val="006D4B76"/>
    <w:rsid w:val="006D7C58"/>
    <w:rsid w:val="006E0F40"/>
    <w:rsid w:val="006E476C"/>
    <w:rsid w:val="006E594A"/>
    <w:rsid w:val="006F1B30"/>
    <w:rsid w:val="006F1E7F"/>
    <w:rsid w:val="006F2241"/>
    <w:rsid w:val="006F557F"/>
    <w:rsid w:val="00705DB6"/>
    <w:rsid w:val="00710E5D"/>
    <w:rsid w:val="00712915"/>
    <w:rsid w:val="00713FF4"/>
    <w:rsid w:val="00714B3D"/>
    <w:rsid w:val="007158D9"/>
    <w:rsid w:val="00717309"/>
    <w:rsid w:val="00724D3D"/>
    <w:rsid w:val="00726727"/>
    <w:rsid w:val="0073080B"/>
    <w:rsid w:val="00731389"/>
    <w:rsid w:val="00733BCA"/>
    <w:rsid w:val="00734775"/>
    <w:rsid w:val="00735EF3"/>
    <w:rsid w:val="00736F39"/>
    <w:rsid w:val="007377E0"/>
    <w:rsid w:val="007418AA"/>
    <w:rsid w:val="00743E28"/>
    <w:rsid w:val="00744399"/>
    <w:rsid w:val="00750200"/>
    <w:rsid w:val="0075034F"/>
    <w:rsid w:val="007555C5"/>
    <w:rsid w:val="00757D1E"/>
    <w:rsid w:val="00763696"/>
    <w:rsid w:val="007667EC"/>
    <w:rsid w:val="00781984"/>
    <w:rsid w:val="00784AC1"/>
    <w:rsid w:val="00785485"/>
    <w:rsid w:val="00790321"/>
    <w:rsid w:val="00790F52"/>
    <w:rsid w:val="00790F7A"/>
    <w:rsid w:val="00792A88"/>
    <w:rsid w:val="007952BF"/>
    <w:rsid w:val="00795A17"/>
    <w:rsid w:val="007A23E4"/>
    <w:rsid w:val="007A52BB"/>
    <w:rsid w:val="007A53A9"/>
    <w:rsid w:val="007A7D09"/>
    <w:rsid w:val="007B0CC9"/>
    <w:rsid w:val="007B112C"/>
    <w:rsid w:val="007B775A"/>
    <w:rsid w:val="007C14CB"/>
    <w:rsid w:val="007C494B"/>
    <w:rsid w:val="007C67AA"/>
    <w:rsid w:val="007C7489"/>
    <w:rsid w:val="007D294A"/>
    <w:rsid w:val="007D6842"/>
    <w:rsid w:val="007E0100"/>
    <w:rsid w:val="007E208F"/>
    <w:rsid w:val="007F6CB7"/>
    <w:rsid w:val="007F72F6"/>
    <w:rsid w:val="00801094"/>
    <w:rsid w:val="00804B00"/>
    <w:rsid w:val="00804C69"/>
    <w:rsid w:val="00805FA7"/>
    <w:rsid w:val="00811158"/>
    <w:rsid w:val="00812595"/>
    <w:rsid w:val="008132BC"/>
    <w:rsid w:val="00816F0B"/>
    <w:rsid w:val="008205EA"/>
    <w:rsid w:val="00820A00"/>
    <w:rsid w:val="008223B8"/>
    <w:rsid w:val="008267CC"/>
    <w:rsid w:val="00831500"/>
    <w:rsid w:val="00831F77"/>
    <w:rsid w:val="008331E1"/>
    <w:rsid w:val="00847F47"/>
    <w:rsid w:val="00850B0C"/>
    <w:rsid w:val="00854817"/>
    <w:rsid w:val="00854DB5"/>
    <w:rsid w:val="008703A7"/>
    <w:rsid w:val="008706FA"/>
    <w:rsid w:val="008709D4"/>
    <w:rsid w:val="008710DD"/>
    <w:rsid w:val="00875719"/>
    <w:rsid w:val="0087643D"/>
    <w:rsid w:val="008866FC"/>
    <w:rsid w:val="00891FED"/>
    <w:rsid w:val="0089456A"/>
    <w:rsid w:val="008A0006"/>
    <w:rsid w:val="008A0534"/>
    <w:rsid w:val="008A0B96"/>
    <w:rsid w:val="008A1F59"/>
    <w:rsid w:val="008A33BD"/>
    <w:rsid w:val="008A6DBF"/>
    <w:rsid w:val="008B1061"/>
    <w:rsid w:val="008B16EA"/>
    <w:rsid w:val="008B6178"/>
    <w:rsid w:val="008B7277"/>
    <w:rsid w:val="008C1238"/>
    <w:rsid w:val="008C2033"/>
    <w:rsid w:val="008C49D6"/>
    <w:rsid w:val="008D5C06"/>
    <w:rsid w:val="008D78F1"/>
    <w:rsid w:val="008E1BF7"/>
    <w:rsid w:val="008E2C6C"/>
    <w:rsid w:val="008E598E"/>
    <w:rsid w:val="008F1C14"/>
    <w:rsid w:val="008F1CC1"/>
    <w:rsid w:val="00904B61"/>
    <w:rsid w:val="00910BEA"/>
    <w:rsid w:val="0091636A"/>
    <w:rsid w:val="00917F3D"/>
    <w:rsid w:val="00920B0B"/>
    <w:rsid w:val="00922F73"/>
    <w:rsid w:val="009240AB"/>
    <w:rsid w:val="009255EE"/>
    <w:rsid w:val="00925B70"/>
    <w:rsid w:val="00926939"/>
    <w:rsid w:val="00927309"/>
    <w:rsid w:val="00931755"/>
    <w:rsid w:val="009431C8"/>
    <w:rsid w:val="00945996"/>
    <w:rsid w:val="0094662C"/>
    <w:rsid w:val="00947941"/>
    <w:rsid w:val="00957520"/>
    <w:rsid w:val="00962C83"/>
    <w:rsid w:val="00963CD3"/>
    <w:rsid w:val="00964F98"/>
    <w:rsid w:val="0096502D"/>
    <w:rsid w:val="00966610"/>
    <w:rsid w:val="00966EA6"/>
    <w:rsid w:val="0097021A"/>
    <w:rsid w:val="0097109D"/>
    <w:rsid w:val="00971F1D"/>
    <w:rsid w:val="00972F2A"/>
    <w:rsid w:val="00974BD5"/>
    <w:rsid w:val="0097565A"/>
    <w:rsid w:val="0098077E"/>
    <w:rsid w:val="00982023"/>
    <w:rsid w:val="009842F1"/>
    <w:rsid w:val="009967A7"/>
    <w:rsid w:val="009A12EC"/>
    <w:rsid w:val="009A2A2B"/>
    <w:rsid w:val="009A2DE3"/>
    <w:rsid w:val="009A2FAC"/>
    <w:rsid w:val="009A539B"/>
    <w:rsid w:val="009B1499"/>
    <w:rsid w:val="009B284D"/>
    <w:rsid w:val="009B4941"/>
    <w:rsid w:val="009C2BD6"/>
    <w:rsid w:val="009C435B"/>
    <w:rsid w:val="009C507F"/>
    <w:rsid w:val="009C5362"/>
    <w:rsid w:val="009C6756"/>
    <w:rsid w:val="009D108F"/>
    <w:rsid w:val="009D2DC6"/>
    <w:rsid w:val="009E3B10"/>
    <w:rsid w:val="009E7388"/>
    <w:rsid w:val="009F1672"/>
    <w:rsid w:val="009F4ED3"/>
    <w:rsid w:val="009F6766"/>
    <w:rsid w:val="009F75AA"/>
    <w:rsid w:val="00A07E41"/>
    <w:rsid w:val="00A12526"/>
    <w:rsid w:val="00A12D96"/>
    <w:rsid w:val="00A279C5"/>
    <w:rsid w:val="00A30F9C"/>
    <w:rsid w:val="00A31E8C"/>
    <w:rsid w:val="00A36BD0"/>
    <w:rsid w:val="00A408AD"/>
    <w:rsid w:val="00A42654"/>
    <w:rsid w:val="00A47487"/>
    <w:rsid w:val="00A53124"/>
    <w:rsid w:val="00A5380C"/>
    <w:rsid w:val="00A53A1B"/>
    <w:rsid w:val="00A55CEE"/>
    <w:rsid w:val="00A61673"/>
    <w:rsid w:val="00A62F69"/>
    <w:rsid w:val="00A634B3"/>
    <w:rsid w:val="00A73A1B"/>
    <w:rsid w:val="00A76A61"/>
    <w:rsid w:val="00A85A04"/>
    <w:rsid w:val="00A86341"/>
    <w:rsid w:val="00A8699F"/>
    <w:rsid w:val="00A94553"/>
    <w:rsid w:val="00A9679A"/>
    <w:rsid w:val="00AA1F32"/>
    <w:rsid w:val="00AA5F99"/>
    <w:rsid w:val="00AA72E3"/>
    <w:rsid w:val="00AA73EF"/>
    <w:rsid w:val="00AB1860"/>
    <w:rsid w:val="00AB372E"/>
    <w:rsid w:val="00AB58B3"/>
    <w:rsid w:val="00AD34CB"/>
    <w:rsid w:val="00AD3C9D"/>
    <w:rsid w:val="00AD5D1A"/>
    <w:rsid w:val="00AD62D5"/>
    <w:rsid w:val="00AE1DF6"/>
    <w:rsid w:val="00AE5796"/>
    <w:rsid w:val="00AF2E0C"/>
    <w:rsid w:val="00AF38E7"/>
    <w:rsid w:val="00AF3AC0"/>
    <w:rsid w:val="00AF56C9"/>
    <w:rsid w:val="00B02616"/>
    <w:rsid w:val="00B04FAA"/>
    <w:rsid w:val="00B061F9"/>
    <w:rsid w:val="00B10C11"/>
    <w:rsid w:val="00B128ED"/>
    <w:rsid w:val="00B13ABC"/>
    <w:rsid w:val="00B165B2"/>
    <w:rsid w:val="00B16756"/>
    <w:rsid w:val="00B2048A"/>
    <w:rsid w:val="00B20628"/>
    <w:rsid w:val="00B2280F"/>
    <w:rsid w:val="00B333D0"/>
    <w:rsid w:val="00B34ADE"/>
    <w:rsid w:val="00B36D9E"/>
    <w:rsid w:val="00B37225"/>
    <w:rsid w:val="00B37385"/>
    <w:rsid w:val="00B37872"/>
    <w:rsid w:val="00B4353F"/>
    <w:rsid w:val="00B45149"/>
    <w:rsid w:val="00B45606"/>
    <w:rsid w:val="00B4619E"/>
    <w:rsid w:val="00B47C3B"/>
    <w:rsid w:val="00B50B02"/>
    <w:rsid w:val="00B53F00"/>
    <w:rsid w:val="00B5552C"/>
    <w:rsid w:val="00B56D80"/>
    <w:rsid w:val="00B70AFF"/>
    <w:rsid w:val="00B71C83"/>
    <w:rsid w:val="00B71F49"/>
    <w:rsid w:val="00B7218B"/>
    <w:rsid w:val="00B73431"/>
    <w:rsid w:val="00B748F5"/>
    <w:rsid w:val="00B7688B"/>
    <w:rsid w:val="00B7719E"/>
    <w:rsid w:val="00B84DD9"/>
    <w:rsid w:val="00B933AD"/>
    <w:rsid w:val="00BA2A7C"/>
    <w:rsid w:val="00BA2E70"/>
    <w:rsid w:val="00BA7E0F"/>
    <w:rsid w:val="00BB2E91"/>
    <w:rsid w:val="00BB6274"/>
    <w:rsid w:val="00BC10EC"/>
    <w:rsid w:val="00BC2C00"/>
    <w:rsid w:val="00BC5ADA"/>
    <w:rsid w:val="00BD1C6D"/>
    <w:rsid w:val="00BD4A33"/>
    <w:rsid w:val="00BD64A4"/>
    <w:rsid w:val="00BE3BD8"/>
    <w:rsid w:val="00BE4AEC"/>
    <w:rsid w:val="00BE756F"/>
    <w:rsid w:val="00BF10E0"/>
    <w:rsid w:val="00BF20D3"/>
    <w:rsid w:val="00BF45D0"/>
    <w:rsid w:val="00BF6EC9"/>
    <w:rsid w:val="00C0018A"/>
    <w:rsid w:val="00C0057E"/>
    <w:rsid w:val="00C01CF7"/>
    <w:rsid w:val="00C11A09"/>
    <w:rsid w:val="00C139E2"/>
    <w:rsid w:val="00C20491"/>
    <w:rsid w:val="00C21F87"/>
    <w:rsid w:val="00C3158D"/>
    <w:rsid w:val="00C3481C"/>
    <w:rsid w:val="00C363F8"/>
    <w:rsid w:val="00C36FFA"/>
    <w:rsid w:val="00C45B0A"/>
    <w:rsid w:val="00C464D2"/>
    <w:rsid w:val="00C47E7D"/>
    <w:rsid w:val="00C50447"/>
    <w:rsid w:val="00C53C5E"/>
    <w:rsid w:val="00C66891"/>
    <w:rsid w:val="00C67BD4"/>
    <w:rsid w:val="00C71484"/>
    <w:rsid w:val="00C72029"/>
    <w:rsid w:val="00C729B9"/>
    <w:rsid w:val="00C746C1"/>
    <w:rsid w:val="00C74BAE"/>
    <w:rsid w:val="00C7506B"/>
    <w:rsid w:val="00C754F2"/>
    <w:rsid w:val="00C7582D"/>
    <w:rsid w:val="00C76E52"/>
    <w:rsid w:val="00C82159"/>
    <w:rsid w:val="00C82BA6"/>
    <w:rsid w:val="00C85DB1"/>
    <w:rsid w:val="00C85F75"/>
    <w:rsid w:val="00C87296"/>
    <w:rsid w:val="00C90576"/>
    <w:rsid w:val="00C92081"/>
    <w:rsid w:val="00C92ABE"/>
    <w:rsid w:val="00C9756F"/>
    <w:rsid w:val="00C97B2C"/>
    <w:rsid w:val="00CA25B6"/>
    <w:rsid w:val="00CA3332"/>
    <w:rsid w:val="00CA5D4F"/>
    <w:rsid w:val="00CB03D7"/>
    <w:rsid w:val="00CB439D"/>
    <w:rsid w:val="00CB76C8"/>
    <w:rsid w:val="00CC15EC"/>
    <w:rsid w:val="00CC2A16"/>
    <w:rsid w:val="00CC3207"/>
    <w:rsid w:val="00CC37D0"/>
    <w:rsid w:val="00CD38C3"/>
    <w:rsid w:val="00CD4B19"/>
    <w:rsid w:val="00CE1302"/>
    <w:rsid w:val="00CE266E"/>
    <w:rsid w:val="00CE63CE"/>
    <w:rsid w:val="00CE6EB1"/>
    <w:rsid w:val="00CE79CF"/>
    <w:rsid w:val="00CF2A17"/>
    <w:rsid w:val="00CF5A9B"/>
    <w:rsid w:val="00CF7760"/>
    <w:rsid w:val="00D0156F"/>
    <w:rsid w:val="00D0247D"/>
    <w:rsid w:val="00D02983"/>
    <w:rsid w:val="00D038BB"/>
    <w:rsid w:val="00D05EA1"/>
    <w:rsid w:val="00D1061E"/>
    <w:rsid w:val="00D12B7F"/>
    <w:rsid w:val="00D1588A"/>
    <w:rsid w:val="00D332EA"/>
    <w:rsid w:val="00D376C8"/>
    <w:rsid w:val="00D376FA"/>
    <w:rsid w:val="00D377A3"/>
    <w:rsid w:val="00D40C48"/>
    <w:rsid w:val="00D41DD2"/>
    <w:rsid w:val="00D437BD"/>
    <w:rsid w:val="00D44DBD"/>
    <w:rsid w:val="00D46AAA"/>
    <w:rsid w:val="00D474CB"/>
    <w:rsid w:val="00D4768B"/>
    <w:rsid w:val="00D51F80"/>
    <w:rsid w:val="00D53BE7"/>
    <w:rsid w:val="00D55ABB"/>
    <w:rsid w:val="00D6101A"/>
    <w:rsid w:val="00D61F5E"/>
    <w:rsid w:val="00D62822"/>
    <w:rsid w:val="00D6614B"/>
    <w:rsid w:val="00D67744"/>
    <w:rsid w:val="00D70DA5"/>
    <w:rsid w:val="00D72A37"/>
    <w:rsid w:val="00D747C1"/>
    <w:rsid w:val="00D754A0"/>
    <w:rsid w:val="00D77303"/>
    <w:rsid w:val="00D810F7"/>
    <w:rsid w:val="00D84ECE"/>
    <w:rsid w:val="00D87356"/>
    <w:rsid w:val="00D90B9A"/>
    <w:rsid w:val="00D9347D"/>
    <w:rsid w:val="00D943C2"/>
    <w:rsid w:val="00DA03B9"/>
    <w:rsid w:val="00DA096C"/>
    <w:rsid w:val="00DA208C"/>
    <w:rsid w:val="00DA3FC1"/>
    <w:rsid w:val="00DA4E2F"/>
    <w:rsid w:val="00DA59A8"/>
    <w:rsid w:val="00DA6CA2"/>
    <w:rsid w:val="00DB0261"/>
    <w:rsid w:val="00DC5DCF"/>
    <w:rsid w:val="00DD1CC9"/>
    <w:rsid w:val="00DD23F1"/>
    <w:rsid w:val="00DD2E1C"/>
    <w:rsid w:val="00DD5BA2"/>
    <w:rsid w:val="00DD7389"/>
    <w:rsid w:val="00DD78C8"/>
    <w:rsid w:val="00DE2375"/>
    <w:rsid w:val="00DE3D04"/>
    <w:rsid w:val="00DE46D9"/>
    <w:rsid w:val="00DF16CB"/>
    <w:rsid w:val="00DF27E9"/>
    <w:rsid w:val="00DF6697"/>
    <w:rsid w:val="00E0102C"/>
    <w:rsid w:val="00E05202"/>
    <w:rsid w:val="00E05B43"/>
    <w:rsid w:val="00E0717A"/>
    <w:rsid w:val="00E127D6"/>
    <w:rsid w:val="00E15891"/>
    <w:rsid w:val="00E2203C"/>
    <w:rsid w:val="00E230F5"/>
    <w:rsid w:val="00E24345"/>
    <w:rsid w:val="00E24850"/>
    <w:rsid w:val="00E27152"/>
    <w:rsid w:val="00E27675"/>
    <w:rsid w:val="00E27EA1"/>
    <w:rsid w:val="00E34807"/>
    <w:rsid w:val="00E422E8"/>
    <w:rsid w:val="00E433B4"/>
    <w:rsid w:val="00E44892"/>
    <w:rsid w:val="00E52874"/>
    <w:rsid w:val="00E53667"/>
    <w:rsid w:val="00E537EE"/>
    <w:rsid w:val="00E53F6A"/>
    <w:rsid w:val="00E55090"/>
    <w:rsid w:val="00E6024F"/>
    <w:rsid w:val="00E63A9F"/>
    <w:rsid w:val="00E65295"/>
    <w:rsid w:val="00E70E6C"/>
    <w:rsid w:val="00E710C1"/>
    <w:rsid w:val="00E720E1"/>
    <w:rsid w:val="00E7410D"/>
    <w:rsid w:val="00E80790"/>
    <w:rsid w:val="00E81632"/>
    <w:rsid w:val="00E81B4B"/>
    <w:rsid w:val="00E85851"/>
    <w:rsid w:val="00E91293"/>
    <w:rsid w:val="00E93AA9"/>
    <w:rsid w:val="00E9434C"/>
    <w:rsid w:val="00E965BA"/>
    <w:rsid w:val="00EA11C6"/>
    <w:rsid w:val="00EA2C80"/>
    <w:rsid w:val="00EA3BB8"/>
    <w:rsid w:val="00EA4FC7"/>
    <w:rsid w:val="00EB1AE3"/>
    <w:rsid w:val="00EB278C"/>
    <w:rsid w:val="00EB5457"/>
    <w:rsid w:val="00EC07A7"/>
    <w:rsid w:val="00EC5E1B"/>
    <w:rsid w:val="00ED385C"/>
    <w:rsid w:val="00ED77E3"/>
    <w:rsid w:val="00ED7F7B"/>
    <w:rsid w:val="00EE238C"/>
    <w:rsid w:val="00EE4F5F"/>
    <w:rsid w:val="00EE655F"/>
    <w:rsid w:val="00EF1B60"/>
    <w:rsid w:val="00EF49C6"/>
    <w:rsid w:val="00F04839"/>
    <w:rsid w:val="00F05B9D"/>
    <w:rsid w:val="00F07D4E"/>
    <w:rsid w:val="00F10C43"/>
    <w:rsid w:val="00F234BE"/>
    <w:rsid w:val="00F25B4C"/>
    <w:rsid w:val="00F26855"/>
    <w:rsid w:val="00F3144A"/>
    <w:rsid w:val="00F31A4E"/>
    <w:rsid w:val="00F324E1"/>
    <w:rsid w:val="00F32867"/>
    <w:rsid w:val="00F33FCF"/>
    <w:rsid w:val="00F3734A"/>
    <w:rsid w:val="00F44C81"/>
    <w:rsid w:val="00F46FF9"/>
    <w:rsid w:val="00F504D4"/>
    <w:rsid w:val="00F50FE2"/>
    <w:rsid w:val="00F514FF"/>
    <w:rsid w:val="00F5389F"/>
    <w:rsid w:val="00F54BB7"/>
    <w:rsid w:val="00F550CE"/>
    <w:rsid w:val="00F579F6"/>
    <w:rsid w:val="00F6502B"/>
    <w:rsid w:val="00F65CB9"/>
    <w:rsid w:val="00F6653A"/>
    <w:rsid w:val="00F672D3"/>
    <w:rsid w:val="00F67FE4"/>
    <w:rsid w:val="00F73153"/>
    <w:rsid w:val="00F842FE"/>
    <w:rsid w:val="00F86768"/>
    <w:rsid w:val="00F91AA1"/>
    <w:rsid w:val="00F93934"/>
    <w:rsid w:val="00F9409F"/>
    <w:rsid w:val="00F972C7"/>
    <w:rsid w:val="00FA2852"/>
    <w:rsid w:val="00FA48AD"/>
    <w:rsid w:val="00FA66AF"/>
    <w:rsid w:val="00FA6BF2"/>
    <w:rsid w:val="00FA7110"/>
    <w:rsid w:val="00FB2CA0"/>
    <w:rsid w:val="00FB3BD0"/>
    <w:rsid w:val="00FB48A2"/>
    <w:rsid w:val="00FB5B4D"/>
    <w:rsid w:val="00FB6DCD"/>
    <w:rsid w:val="00FB6E1A"/>
    <w:rsid w:val="00FB73DF"/>
    <w:rsid w:val="00FC1225"/>
    <w:rsid w:val="00FC1890"/>
    <w:rsid w:val="00FC222C"/>
    <w:rsid w:val="00FC370D"/>
    <w:rsid w:val="00FC3DEC"/>
    <w:rsid w:val="00FC42B1"/>
    <w:rsid w:val="00FC47B1"/>
    <w:rsid w:val="00FC48DA"/>
    <w:rsid w:val="00FC4C66"/>
    <w:rsid w:val="00FD029B"/>
    <w:rsid w:val="00FD2602"/>
    <w:rsid w:val="00FD3755"/>
    <w:rsid w:val="00FD3A5E"/>
    <w:rsid w:val="00FD441D"/>
    <w:rsid w:val="00FD62EA"/>
    <w:rsid w:val="00FE0498"/>
    <w:rsid w:val="00FE172B"/>
    <w:rsid w:val="00FE5A67"/>
    <w:rsid w:val="00FF0BDA"/>
    <w:rsid w:val="00FF48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C04D0"/>
  <w15:docId w15:val="{01C6DC97-4506-4408-A762-A6CC9900A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EE"/>
    <w:rPr>
      <w:rFonts w:ascii="Calibri" w:eastAsia="Times New Roman" w:hAnsi="Calibri" w:cs="Times New Roman"/>
    </w:rPr>
  </w:style>
  <w:style w:type="paragraph" w:styleId="Heading1">
    <w:name w:val="heading 1"/>
    <w:basedOn w:val="Normal"/>
    <w:next w:val="Normal"/>
    <w:link w:val="Heading1Char"/>
    <w:uiPriority w:val="9"/>
    <w:qFormat/>
    <w:rsid w:val="007D29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D29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link w:val="Heading5Char"/>
    <w:uiPriority w:val="9"/>
    <w:qFormat/>
    <w:rsid w:val="00B47C3B"/>
    <w:pPr>
      <w:spacing w:before="100" w:beforeAutospacing="1" w:after="100" w:afterAutospacing="1" w:line="240" w:lineRule="auto"/>
      <w:outlineLvl w:val="4"/>
    </w:pPr>
    <w:rPr>
      <w:rFonts w:ascii="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numbered (a)),Bullet Number,List Paragraph1,Dot pt,F5 List Paragraph,No Spacing1,List Paragraph Char Char Char,Indicator Text,Colorful List - Accent 11,Numbered Para 1,Bullet 1,Bullet Points,MAIN CONTENT,lp1,Red"/>
    <w:basedOn w:val="Normal"/>
    <w:link w:val="ListParagraphChar"/>
    <w:uiPriority w:val="1"/>
    <w:qFormat/>
    <w:rsid w:val="00E537EE"/>
    <w:pPr>
      <w:ind w:left="720"/>
    </w:pPr>
  </w:style>
  <w:style w:type="character" w:customStyle="1" w:styleId="ListParagraphChar">
    <w:name w:val="List Paragraph Char"/>
    <w:aliases w:val="Normal 1 Char,List Paragraph (numbered (a)) Char,Bullet Number Char,List Paragraph1 Char,Dot pt Char,F5 List Paragraph Char,No Spacing1 Char,List Paragraph Char Char Char Char,Indicator Text Char,Colorful List - Accent 11 Char"/>
    <w:basedOn w:val="DefaultParagraphFont"/>
    <w:link w:val="ListParagraph"/>
    <w:uiPriority w:val="34"/>
    <w:qFormat/>
    <w:locked/>
    <w:rsid w:val="00E537EE"/>
    <w:rPr>
      <w:rFonts w:ascii="Calibri" w:eastAsia="Times New Roman" w:hAnsi="Calibri" w:cs="Times New Roman"/>
    </w:rPr>
  </w:style>
  <w:style w:type="paragraph" w:styleId="Header">
    <w:name w:val="header"/>
    <w:basedOn w:val="Normal"/>
    <w:link w:val="HeaderChar"/>
    <w:uiPriority w:val="99"/>
    <w:unhideWhenUsed/>
    <w:rsid w:val="00E537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7EE"/>
    <w:rPr>
      <w:rFonts w:ascii="Calibri" w:eastAsia="Times New Roman" w:hAnsi="Calibri" w:cs="Times New Roman"/>
    </w:rPr>
  </w:style>
  <w:style w:type="paragraph" w:styleId="Footer">
    <w:name w:val="footer"/>
    <w:basedOn w:val="Normal"/>
    <w:link w:val="FooterChar"/>
    <w:uiPriority w:val="99"/>
    <w:unhideWhenUsed/>
    <w:rsid w:val="00E537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7EE"/>
    <w:rPr>
      <w:rFonts w:ascii="Calibri" w:eastAsia="Times New Roman" w:hAnsi="Calibri" w:cs="Times New Roman"/>
    </w:rPr>
  </w:style>
  <w:style w:type="character" w:styleId="Hyperlink">
    <w:name w:val="Hyperlink"/>
    <w:basedOn w:val="DefaultParagraphFont"/>
    <w:uiPriority w:val="99"/>
    <w:rsid w:val="00E537EE"/>
    <w:rPr>
      <w:color w:val="0000FF"/>
      <w:u w:val="single"/>
    </w:rPr>
  </w:style>
  <w:style w:type="paragraph" w:styleId="BalloonText">
    <w:name w:val="Balloon Text"/>
    <w:basedOn w:val="Normal"/>
    <w:link w:val="BalloonTextChar"/>
    <w:uiPriority w:val="99"/>
    <w:semiHidden/>
    <w:unhideWhenUsed/>
    <w:rsid w:val="006019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1998"/>
    <w:rPr>
      <w:rFonts w:ascii="Tahoma" w:eastAsia="Times New Roman" w:hAnsi="Tahoma" w:cs="Tahoma"/>
      <w:sz w:val="16"/>
      <w:szCs w:val="16"/>
    </w:rPr>
  </w:style>
  <w:style w:type="table" w:styleId="TableGrid">
    <w:name w:val="Table Grid"/>
    <w:basedOn w:val="TableNormal"/>
    <w:uiPriority w:val="39"/>
    <w:rsid w:val="00D37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B47C3B"/>
    <w:rPr>
      <w:rFonts w:ascii="Times New Roman" w:eastAsia="Times New Roman" w:hAnsi="Times New Roman" w:cs="Times New Roman"/>
      <w:b/>
      <w:bCs/>
      <w:sz w:val="20"/>
      <w:szCs w:val="20"/>
    </w:rPr>
  </w:style>
  <w:style w:type="paragraph" w:styleId="NoSpacing">
    <w:name w:val="No Spacing"/>
    <w:uiPriority w:val="1"/>
    <w:qFormat/>
    <w:rsid w:val="00521A46"/>
    <w:pPr>
      <w:spacing w:after="0" w:line="240" w:lineRule="auto"/>
    </w:pPr>
    <w:rPr>
      <w:rFonts w:ascii="Calibri" w:eastAsia="Times New Roman" w:hAnsi="Calibri" w:cs="Times New Roman"/>
    </w:rPr>
  </w:style>
  <w:style w:type="character" w:styleId="CommentReference">
    <w:name w:val="annotation reference"/>
    <w:basedOn w:val="DefaultParagraphFont"/>
    <w:uiPriority w:val="99"/>
    <w:semiHidden/>
    <w:unhideWhenUsed/>
    <w:rsid w:val="00CD4B19"/>
    <w:rPr>
      <w:sz w:val="16"/>
      <w:szCs w:val="16"/>
    </w:rPr>
  </w:style>
  <w:style w:type="paragraph" w:styleId="CommentText">
    <w:name w:val="annotation text"/>
    <w:basedOn w:val="Normal"/>
    <w:link w:val="CommentTextChar"/>
    <w:uiPriority w:val="99"/>
    <w:semiHidden/>
    <w:unhideWhenUsed/>
    <w:rsid w:val="00CD4B19"/>
    <w:pPr>
      <w:spacing w:line="240" w:lineRule="auto"/>
    </w:pPr>
    <w:rPr>
      <w:sz w:val="20"/>
      <w:szCs w:val="20"/>
    </w:rPr>
  </w:style>
  <w:style w:type="character" w:customStyle="1" w:styleId="CommentTextChar">
    <w:name w:val="Comment Text Char"/>
    <w:basedOn w:val="DefaultParagraphFont"/>
    <w:link w:val="CommentText"/>
    <w:uiPriority w:val="99"/>
    <w:semiHidden/>
    <w:rsid w:val="00CD4B19"/>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D4B19"/>
    <w:rPr>
      <w:b/>
      <w:bCs/>
    </w:rPr>
  </w:style>
  <w:style w:type="character" w:customStyle="1" w:styleId="CommentSubjectChar">
    <w:name w:val="Comment Subject Char"/>
    <w:basedOn w:val="CommentTextChar"/>
    <w:link w:val="CommentSubject"/>
    <w:uiPriority w:val="99"/>
    <w:semiHidden/>
    <w:rsid w:val="00CD4B19"/>
    <w:rPr>
      <w:rFonts w:ascii="Calibri" w:eastAsia="Times New Roman" w:hAnsi="Calibri" w:cs="Times New Roman"/>
      <w:b/>
      <w:bCs/>
      <w:sz w:val="20"/>
      <w:szCs w:val="20"/>
    </w:rPr>
  </w:style>
  <w:style w:type="paragraph" w:customStyle="1" w:styleId="paragraph">
    <w:name w:val="paragraph"/>
    <w:basedOn w:val="Normal"/>
    <w:rsid w:val="00004395"/>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004395"/>
  </w:style>
  <w:style w:type="character" w:customStyle="1" w:styleId="eop">
    <w:name w:val="eop"/>
    <w:basedOn w:val="DefaultParagraphFont"/>
    <w:rsid w:val="00004395"/>
  </w:style>
  <w:style w:type="character" w:customStyle="1" w:styleId="tabchar">
    <w:name w:val="tabchar"/>
    <w:basedOn w:val="DefaultParagraphFont"/>
    <w:rsid w:val="00004395"/>
  </w:style>
  <w:style w:type="character" w:customStyle="1" w:styleId="rynqvb">
    <w:name w:val="rynqvb"/>
    <w:basedOn w:val="DefaultParagraphFont"/>
    <w:rsid w:val="000E3B3E"/>
  </w:style>
  <w:style w:type="paragraph" w:styleId="NormalWeb">
    <w:name w:val="Normal (Web)"/>
    <w:aliases w:val="Normal (Web) Char,Normal (Web) Char Char Char Char,Normal (Web) Char Char Char Char Char Char,Char,Normal (Web)1"/>
    <w:basedOn w:val="Normal"/>
    <w:link w:val="NormalWebChar1"/>
    <w:uiPriority w:val="99"/>
    <w:unhideWhenUsed/>
    <w:qFormat/>
    <w:rsid w:val="00386500"/>
    <w:pPr>
      <w:spacing w:before="100" w:beforeAutospacing="1" w:after="100" w:afterAutospacing="1" w:line="240" w:lineRule="auto"/>
    </w:pPr>
    <w:rPr>
      <w:rFonts w:ascii="Times New Roman" w:hAnsi="Times New Roman"/>
      <w:sz w:val="24"/>
      <w:szCs w:val="24"/>
    </w:rPr>
  </w:style>
  <w:style w:type="character" w:customStyle="1" w:styleId="hps">
    <w:name w:val="hps"/>
    <w:rsid w:val="00C85DB1"/>
  </w:style>
  <w:style w:type="character" w:customStyle="1" w:styleId="relative">
    <w:name w:val="relative"/>
    <w:basedOn w:val="DefaultParagraphFont"/>
    <w:rsid w:val="00FB3BD0"/>
  </w:style>
  <w:style w:type="character" w:customStyle="1" w:styleId="NormalWebChar1">
    <w:name w:val="Normal (Web) Char1"/>
    <w:aliases w:val="Normal (Web) Char Char,Normal (Web) Char Char Char Char Char,Normal (Web) Char Char Char Char Char Char Char,Char Char,Normal (Web)1 Char"/>
    <w:basedOn w:val="DefaultParagraphFont"/>
    <w:link w:val="NormalWeb"/>
    <w:uiPriority w:val="99"/>
    <w:locked/>
    <w:rsid w:val="001F2826"/>
    <w:rPr>
      <w:rFonts w:ascii="Times New Roman" w:eastAsia="Times New Roman" w:hAnsi="Times New Roman" w:cs="Times New Roman"/>
      <w:sz w:val="24"/>
      <w:szCs w:val="24"/>
    </w:rPr>
  </w:style>
  <w:style w:type="character" w:styleId="Strong">
    <w:name w:val="Strong"/>
    <w:basedOn w:val="DefaultParagraphFont"/>
    <w:uiPriority w:val="99"/>
    <w:qFormat/>
    <w:rsid w:val="007158D9"/>
    <w:rPr>
      <w:b/>
      <w:bCs/>
    </w:rPr>
  </w:style>
  <w:style w:type="character" w:styleId="UnresolvedMention">
    <w:name w:val="Unresolved Mention"/>
    <w:basedOn w:val="DefaultParagraphFont"/>
    <w:uiPriority w:val="99"/>
    <w:semiHidden/>
    <w:unhideWhenUsed/>
    <w:rsid w:val="008E1BF7"/>
    <w:rPr>
      <w:color w:val="605E5C"/>
      <w:shd w:val="clear" w:color="auto" w:fill="E1DFDD"/>
    </w:rPr>
  </w:style>
  <w:style w:type="character" w:customStyle="1" w:styleId="Heading1Char">
    <w:name w:val="Heading 1 Char"/>
    <w:basedOn w:val="DefaultParagraphFont"/>
    <w:link w:val="Heading1"/>
    <w:uiPriority w:val="9"/>
    <w:rsid w:val="007D294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7D294A"/>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7D294A"/>
    <w:pPr>
      <w:widowControl w:val="0"/>
      <w:autoSpaceDE w:val="0"/>
      <w:autoSpaceDN w:val="0"/>
      <w:spacing w:after="0" w:line="240" w:lineRule="auto"/>
    </w:pPr>
    <w:rPr>
      <w:rFonts w:ascii="Times New Roman" w:hAnsi="Times New Roman"/>
      <w:sz w:val="24"/>
      <w:szCs w:val="24"/>
      <w:lang w:val="sq-AL"/>
    </w:rPr>
  </w:style>
  <w:style w:type="character" w:customStyle="1" w:styleId="BodyTextChar">
    <w:name w:val="Body Text Char"/>
    <w:basedOn w:val="DefaultParagraphFont"/>
    <w:link w:val="BodyText"/>
    <w:uiPriority w:val="1"/>
    <w:rsid w:val="007D294A"/>
    <w:rPr>
      <w:rFonts w:ascii="Times New Roman" w:eastAsia="Times New Roman" w:hAnsi="Times New Roman" w:cs="Times New Roman"/>
      <w:sz w:val="24"/>
      <w:szCs w:val="24"/>
      <w:lang w:val="sq-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12516">
      <w:bodyDiv w:val="1"/>
      <w:marLeft w:val="0"/>
      <w:marRight w:val="0"/>
      <w:marTop w:val="0"/>
      <w:marBottom w:val="0"/>
      <w:divBdr>
        <w:top w:val="none" w:sz="0" w:space="0" w:color="auto"/>
        <w:left w:val="none" w:sz="0" w:space="0" w:color="auto"/>
        <w:bottom w:val="none" w:sz="0" w:space="0" w:color="auto"/>
        <w:right w:val="none" w:sz="0" w:space="0" w:color="auto"/>
      </w:divBdr>
    </w:div>
    <w:div w:id="123282569">
      <w:bodyDiv w:val="1"/>
      <w:marLeft w:val="0"/>
      <w:marRight w:val="0"/>
      <w:marTop w:val="0"/>
      <w:marBottom w:val="0"/>
      <w:divBdr>
        <w:top w:val="none" w:sz="0" w:space="0" w:color="auto"/>
        <w:left w:val="none" w:sz="0" w:space="0" w:color="auto"/>
        <w:bottom w:val="none" w:sz="0" w:space="0" w:color="auto"/>
        <w:right w:val="none" w:sz="0" w:space="0" w:color="auto"/>
      </w:divBdr>
      <w:divsChild>
        <w:div w:id="1139347200">
          <w:marLeft w:val="0"/>
          <w:marRight w:val="0"/>
          <w:marTop w:val="0"/>
          <w:marBottom w:val="0"/>
          <w:divBdr>
            <w:top w:val="none" w:sz="0" w:space="0" w:color="auto"/>
            <w:left w:val="none" w:sz="0" w:space="0" w:color="auto"/>
            <w:bottom w:val="none" w:sz="0" w:space="0" w:color="auto"/>
            <w:right w:val="none" w:sz="0" w:space="0" w:color="auto"/>
          </w:divBdr>
          <w:divsChild>
            <w:div w:id="255290617">
              <w:marLeft w:val="0"/>
              <w:marRight w:val="0"/>
              <w:marTop w:val="0"/>
              <w:marBottom w:val="0"/>
              <w:divBdr>
                <w:top w:val="none" w:sz="0" w:space="0" w:color="auto"/>
                <w:left w:val="none" w:sz="0" w:space="0" w:color="auto"/>
                <w:bottom w:val="none" w:sz="0" w:space="0" w:color="auto"/>
                <w:right w:val="none" w:sz="0" w:space="0" w:color="auto"/>
              </w:divBdr>
              <w:divsChild>
                <w:div w:id="153754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270487">
      <w:bodyDiv w:val="1"/>
      <w:marLeft w:val="0"/>
      <w:marRight w:val="0"/>
      <w:marTop w:val="0"/>
      <w:marBottom w:val="0"/>
      <w:divBdr>
        <w:top w:val="none" w:sz="0" w:space="0" w:color="auto"/>
        <w:left w:val="none" w:sz="0" w:space="0" w:color="auto"/>
        <w:bottom w:val="none" w:sz="0" w:space="0" w:color="auto"/>
        <w:right w:val="none" w:sz="0" w:space="0" w:color="auto"/>
      </w:divBdr>
    </w:div>
    <w:div w:id="241647215">
      <w:bodyDiv w:val="1"/>
      <w:marLeft w:val="0"/>
      <w:marRight w:val="0"/>
      <w:marTop w:val="0"/>
      <w:marBottom w:val="0"/>
      <w:divBdr>
        <w:top w:val="none" w:sz="0" w:space="0" w:color="auto"/>
        <w:left w:val="none" w:sz="0" w:space="0" w:color="auto"/>
        <w:bottom w:val="none" w:sz="0" w:space="0" w:color="auto"/>
        <w:right w:val="none" w:sz="0" w:space="0" w:color="auto"/>
      </w:divBdr>
    </w:div>
    <w:div w:id="331681296">
      <w:bodyDiv w:val="1"/>
      <w:marLeft w:val="0"/>
      <w:marRight w:val="0"/>
      <w:marTop w:val="0"/>
      <w:marBottom w:val="0"/>
      <w:divBdr>
        <w:top w:val="none" w:sz="0" w:space="0" w:color="auto"/>
        <w:left w:val="none" w:sz="0" w:space="0" w:color="auto"/>
        <w:bottom w:val="none" w:sz="0" w:space="0" w:color="auto"/>
        <w:right w:val="none" w:sz="0" w:space="0" w:color="auto"/>
      </w:divBdr>
    </w:div>
    <w:div w:id="481581008">
      <w:bodyDiv w:val="1"/>
      <w:marLeft w:val="0"/>
      <w:marRight w:val="0"/>
      <w:marTop w:val="0"/>
      <w:marBottom w:val="0"/>
      <w:divBdr>
        <w:top w:val="none" w:sz="0" w:space="0" w:color="auto"/>
        <w:left w:val="none" w:sz="0" w:space="0" w:color="auto"/>
        <w:bottom w:val="none" w:sz="0" w:space="0" w:color="auto"/>
        <w:right w:val="none" w:sz="0" w:space="0" w:color="auto"/>
      </w:divBdr>
      <w:divsChild>
        <w:div w:id="3015702">
          <w:marLeft w:val="0"/>
          <w:marRight w:val="0"/>
          <w:marTop w:val="0"/>
          <w:marBottom w:val="0"/>
          <w:divBdr>
            <w:top w:val="none" w:sz="0" w:space="0" w:color="auto"/>
            <w:left w:val="none" w:sz="0" w:space="0" w:color="auto"/>
            <w:bottom w:val="none" w:sz="0" w:space="0" w:color="auto"/>
            <w:right w:val="none" w:sz="0" w:space="0" w:color="auto"/>
          </w:divBdr>
        </w:div>
        <w:div w:id="1118255557">
          <w:marLeft w:val="0"/>
          <w:marRight w:val="0"/>
          <w:marTop w:val="0"/>
          <w:marBottom w:val="0"/>
          <w:divBdr>
            <w:top w:val="none" w:sz="0" w:space="0" w:color="auto"/>
            <w:left w:val="none" w:sz="0" w:space="0" w:color="auto"/>
            <w:bottom w:val="none" w:sz="0" w:space="0" w:color="auto"/>
            <w:right w:val="none" w:sz="0" w:space="0" w:color="auto"/>
          </w:divBdr>
        </w:div>
        <w:div w:id="1312054171">
          <w:marLeft w:val="0"/>
          <w:marRight w:val="0"/>
          <w:marTop w:val="0"/>
          <w:marBottom w:val="0"/>
          <w:divBdr>
            <w:top w:val="none" w:sz="0" w:space="0" w:color="auto"/>
            <w:left w:val="none" w:sz="0" w:space="0" w:color="auto"/>
            <w:bottom w:val="none" w:sz="0" w:space="0" w:color="auto"/>
            <w:right w:val="none" w:sz="0" w:space="0" w:color="auto"/>
          </w:divBdr>
        </w:div>
        <w:div w:id="1926566828">
          <w:marLeft w:val="0"/>
          <w:marRight w:val="0"/>
          <w:marTop w:val="0"/>
          <w:marBottom w:val="0"/>
          <w:divBdr>
            <w:top w:val="none" w:sz="0" w:space="0" w:color="auto"/>
            <w:left w:val="none" w:sz="0" w:space="0" w:color="auto"/>
            <w:bottom w:val="none" w:sz="0" w:space="0" w:color="auto"/>
            <w:right w:val="none" w:sz="0" w:space="0" w:color="auto"/>
          </w:divBdr>
        </w:div>
        <w:div w:id="711537323">
          <w:marLeft w:val="0"/>
          <w:marRight w:val="0"/>
          <w:marTop w:val="0"/>
          <w:marBottom w:val="0"/>
          <w:divBdr>
            <w:top w:val="none" w:sz="0" w:space="0" w:color="auto"/>
            <w:left w:val="none" w:sz="0" w:space="0" w:color="auto"/>
            <w:bottom w:val="none" w:sz="0" w:space="0" w:color="auto"/>
            <w:right w:val="none" w:sz="0" w:space="0" w:color="auto"/>
          </w:divBdr>
        </w:div>
        <w:div w:id="1596160824">
          <w:marLeft w:val="0"/>
          <w:marRight w:val="0"/>
          <w:marTop w:val="0"/>
          <w:marBottom w:val="0"/>
          <w:divBdr>
            <w:top w:val="none" w:sz="0" w:space="0" w:color="auto"/>
            <w:left w:val="none" w:sz="0" w:space="0" w:color="auto"/>
            <w:bottom w:val="none" w:sz="0" w:space="0" w:color="auto"/>
            <w:right w:val="none" w:sz="0" w:space="0" w:color="auto"/>
          </w:divBdr>
        </w:div>
        <w:div w:id="878401096">
          <w:marLeft w:val="0"/>
          <w:marRight w:val="0"/>
          <w:marTop w:val="0"/>
          <w:marBottom w:val="0"/>
          <w:divBdr>
            <w:top w:val="none" w:sz="0" w:space="0" w:color="auto"/>
            <w:left w:val="none" w:sz="0" w:space="0" w:color="auto"/>
            <w:bottom w:val="none" w:sz="0" w:space="0" w:color="auto"/>
            <w:right w:val="none" w:sz="0" w:space="0" w:color="auto"/>
          </w:divBdr>
        </w:div>
        <w:div w:id="846139149">
          <w:marLeft w:val="0"/>
          <w:marRight w:val="0"/>
          <w:marTop w:val="0"/>
          <w:marBottom w:val="0"/>
          <w:divBdr>
            <w:top w:val="none" w:sz="0" w:space="0" w:color="auto"/>
            <w:left w:val="none" w:sz="0" w:space="0" w:color="auto"/>
            <w:bottom w:val="none" w:sz="0" w:space="0" w:color="auto"/>
            <w:right w:val="none" w:sz="0" w:space="0" w:color="auto"/>
          </w:divBdr>
        </w:div>
        <w:div w:id="27805484">
          <w:marLeft w:val="0"/>
          <w:marRight w:val="0"/>
          <w:marTop w:val="0"/>
          <w:marBottom w:val="0"/>
          <w:divBdr>
            <w:top w:val="none" w:sz="0" w:space="0" w:color="auto"/>
            <w:left w:val="none" w:sz="0" w:space="0" w:color="auto"/>
            <w:bottom w:val="none" w:sz="0" w:space="0" w:color="auto"/>
            <w:right w:val="none" w:sz="0" w:space="0" w:color="auto"/>
          </w:divBdr>
        </w:div>
        <w:div w:id="2036728264">
          <w:marLeft w:val="0"/>
          <w:marRight w:val="0"/>
          <w:marTop w:val="0"/>
          <w:marBottom w:val="0"/>
          <w:divBdr>
            <w:top w:val="none" w:sz="0" w:space="0" w:color="auto"/>
            <w:left w:val="none" w:sz="0" w:space="0" w:color="auto"/>
            <w:bottom w:val="none" w:sz="0" w:space="0" w:color="auto"/>
            <w:right w:val="none" w:sz="0" w:space="0" w:color="auto"/>
          </w:divBdr>
        </w:div>
        <w:div w:id="1381898863">
          <w:marLeft w:val="0"/>
          <w:marRight w:val="0"/>
          <w:marTop w:val="0"/>
          <w:marBottom w:val="0"/>
          <w:divBdr>
            <w:top w:val="none" w:sz="0" w:space="0" w:color="auto"/>
            <w:left w:val="none" w:sz="0" w:space="0" w:color="auto"/>
            <w:bottom w:val="none" w:sz="0" w:space="0" w:color="auto"/>
            <w:right w:val="none" w:sz="0" w:space="0" w:color="auto"/>
          </w:divBdr>
        </w:div>
      </w:divsChild>
    </w:div>
    <w:div w:id="481624829">
      <w:bodyDiv w:val="1"/>
      <w:marLeft w:val="0"/>
      <w:marRight w:val="0"/>
      <w:marTop w:val="0"/>
      <w:marBottom w:val="0"/>
      <w:divBdr>
        <w:top w:val="none" w:sz="0" w:space="0" w:color="auto"/>
        <w:left w:val="none" w:sz="0" w:space="0" w:color="auto"/>
        <w:bottom w:val="none" w:sz="0" w:space="0" w:color="auto"/>
        <w:right w:val="none" w:sz="0" w:space="0" w:color="auto"/>
      </w:divBdr>
    </w:div>
    <w:div w:id="500892790">
      <w:bodyDiv w:val="1"/>
      <w:marLeft w:val="0"/>
      <w:marRight w:val="0"/>
      <w:marTop w:val="0"/>
      <w:marBottom w:val="0"/>
      <w:divBdr>
        <w:top w:val="none" w:sz="0" w:space="0" w:color="auto"/>
        <w:left w:val="none" w:sz="0" w:space="0" w:color="auto"/>
        <w:bottom w:val="none" w:sz="0" w:space="0" w:color="auto"/>
        <w:right w:val="none" w:sz="0" w:space="0" w:color="auto"/>
      </w:divBdr>
    </w:div>
    <w:div w:id="652639296">
      <w:bodyDiv w:val="1"/>
      <w:marLeft w:val="0"/>
      <w:marRight w:val="0"/>
      <w:marTop w:val="0"/>
      <w:marBottom w:val="0"/>
      <w:divBdr>
        <w:top w:val="none" w:sz="0" w:space="0" w:color="auto"/>
        <w:left w:val="none" w:sz="0" w:space="0" w:color="auto"/>
        <w:bottom w:val="none" w:sz="0" w:space="0" w:color="auto"/>
        <w:right w:val="none" w:sz="0" w:space="0" w:color="auto"/>
      </w:divBdr>
    </w:div>
    <w:div w:id="653728137">
      <w:bodyDiv w:val="1"/>
      <w:marLeft w:val="0"/>
      <w:marRight w:val="0"/>
      <w:marTop w:val="0"/>
      <w:marBottom w:val="0"/>
      <w:divBdr>
        <w:top w:val="none" w:sz="0" w:space="0" w:color="auto"/>
        <w:left w:val="none" w:sz="0" w:space="0" w:color="auto"/>
        <w:bottom w:val="none" w:sz="0" w:space="0" w:color="auto"/>
        <w:right w:val="none" w:sz="0" w:space="0" w:color="auto"/>
      </w:divBdr>
    </w:div>
    <w:div w:id="847209481">
      <w:bodyDiv w:val="1"/>
      <w:marLeft w:val="0"/>
      <w:marRight w:val="0"/>
      <w:marTop w:val="0"/>
      <w:marBottom w:val="0"/>
      <w:divBdr>
        <w:top w:val="none" w:sz="0" w:space="0" w:color="auto"/>
        <w:left w:val="none" w:sz="0" w:space="0" w:color="auto"/>
        <w:bottom w:val="none" w:sz="0" w:space="0" w:color="auto"/>
        <w:right w:val="none" w:sz="0" w:space="0" w:color="auto"/>
      </w:divBdr>
    </w:div>
    <w:div w:id="908347199">
      <w:bodyDiv w:val="1"/>
      <w:marLeft w:val="0"/>
      <w:marRight w:val="0"/>
      <w:marTop w:val="0"/>
      <w:marBottom w:val="0"/>
      <w:divBdr>
        <w:top w:val="none" w:sz="0" w:space="0" w:color="auto"/>
        <w:left w:val="none" w:sz="0" w:space="0" w:color="auto"/>
        <w:bottom w:val="none" w:sz="0" w:space="0" w:color="auto"/>
        <w:right w:val="none" w:sz="0" w:space="0" w:color="auto"/>
      </w:divBdr>
    </w:div>
    <w:div w:id="916744176">
      <w:bodyDiv w:val="1"/>
      <w:marLeft w:val="0"/>
      <w:marRight w:val="0"/>
      <w:marTop w:val="0"/>
      <w:marBottom w:val="0"/>
      <w:divBdr>
        <w:top w:val="none" w:sz="0" w:space="0" w:color="auto"/>
        <w:left w:val="none" w:sz="0" w:space="0" w:color="auto"/>
        <w:bottom w:val="none" w:sz="0" w:space="0" w:color="auto"/>
        <w:right w:val="none" w:sz="0" w:space="0" w:color="auto"/>
      </w:divBdr>
    </w:div>
    <w:div w:id="1748453255">
      <w:bodyDiv w:val="1"/>
      <w:marLeft w:val="0"/>
      <w:marRight w:val="0"/>
      <w:marTop w:val="0"/>
      <w:marBottom w:val="0"/>
      <w:divBdr>
        <w:top w:val="none" w:sz="0" w:space="0" w:color="auto"/>
        <w:left w:val="none" w:sz="0" w:space="0" w:color="auto"/>
        <w:bottom w:val="none" w:sz="0" w:space="0" w:color="auto"/>
        <w:right w:val="none" w:sz="0" w:space="0" w:color="auto"/>
      </w:divBdr>
    </w:div>
    <w:div w:id="1756129621">
      <w:bodyDiv w:val="1"/>
      <w:marLeft w:val="0"/>
      <w:marRight w:val="0"/>
      <w:marTop w:val="0"/>
      <w:marBottom w:val="0"/>
      <w:divBdr>
        <w:top w:val="none" w:sz="0" w:space="0" w:color="auto"/>
        <w:left w:val="none" w:sz="0" w:space="0" w:color="auto"/>
        <w:bottom w:val="none" w:sz="0" w:space="0" w:color="auto"/>
        <w:right w:val="none" w:sz="0" w:space="0" w:color="auto"/>
      </w:divBdr>
    </w:div>
    <w:div w:id="1767117458">
      <w:bodyDiv w:val="1"/>
      <w:marLeft w:val="0"/>
      <w:marRight w:val="0"/>
      <w:marTop w:val="0"/>
      <w:marBottom w:val="0"/>
      <w:divBdr>
        <w:top w:val="none" w:sz="0" w:space="0" w:color="auto"/>
        <w:left w:val="none" w:sz="0" w:space="0" w:color="auto"/>
        <w:bottom w:val="none" w:sz="0" w:space="0" w:color="auto"/>
        <w:right w:val="none" w:sz="0" w:space="0" w:color="auto"/>
      </w:divBdr>
    </w:div>
    <w:div w:id="1893227129">
      <w:bodyDiv w:val="1"/>
      <w:marLeft w:val="0"/>
      <w:marRight w:val="0"/>
      <w:marTop w:val="0"/>
      <w:marBottom w:val="0"/>
      <w:divBdr>
        <w:top w:val="none" w:sz="0" w:space="0" w:color="auto"/>
        <w:left w:val="none" w:sz="0" w:space="0" w:color="auto"/>
        <w:bottom w:val="none" w:sz="0" w:space="0" w:color="auto"/>
        <w:right w:val="none" w:sz="0" w:space="0" w:color="auto"/>
      </w:divBdr>
    </w:div>
    <w:div w:id="199059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irrje@mtks.gov.a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hirrje@mtks.gov.a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ki.gov.a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tks.gov.al" TargetMode="External"/><Relationship Id="rId4" Type="http://schemas.openxmlformats.org/officeDocument/2006/relationships/settings" Target="settings.xml"/><Relationship Id="rId9" Type="http://schemas.openxmlformats.org/officeDocument/2006/relationships/hyperlink" Target="http://www.mtks.gov.a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F9BFA-0F01-4207-B1C3-88964E69BD27}">
  <ds:schemaRefs>
    <ds:schemaRef ds:uri="http://schemas.openxmlformats.org/officeDocument/2006/bibliography"/>
  </ds:schemaRefs>
</ds:datastoreItem>
</file>

<file path=docMetadata/LabelInfo.xml><?xml version="1.0" encoding="utf-8"?>
<clbl:labelList xmlns:clbl="http://schemas.microsoft.com/office/2020/mipLabelMetadata">
  <clbl:label id="{6cf46c2e-64e9-484b-aa4e-3ffc4469b01c}" enabled="1" method="Privileged" siteId="{f5d8b812-606a-42ba-8cf9-3371cfe29c72}"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4467</Words>
  <Characters>25465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Suela Qemalli</dc:creator>
  <cp:lastModifiedBy>Vjollca Dega</cp:lastModifiedBy>
  <cp:revision>3</cp:revision>
  <cp:lastPrinted>2025-11-21T10:02:00Z</cp:lastPrinted>
  <dcterms:created xsi:type="dcterms:W3CDTF">2026-01-16T11:31:00Z</dcterms:created>
  <dcterms:modified xsi:type="dcterms:W3CDTF">2026-01-16T11:37:00Z</dcterms:modified>
</cp:coreProperties>
</file>